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1D" w:rsidRDefault="00AC7A1D" w:rsidP="00AC7A1D">
      <w:pPr>
        <w:spacing w:after="0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-472440</wp:posOffset>
                </wp:positionV>
                <wp:extent cx="2361565" cy="711835"/>
                <wp:effectExtent l="13970" t="9525" r="571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1D" w:rsidRPr="001A609B" w:rsidRDefault="00AC7A1D" w:rsidP="00AC7A1D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9.05pt;margin-top:-37.2pt;width:185.95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g5MwIAAFAEAAAOAAAAZHJzL2Uyb0RvYy54bWysVF1u2zAMfh+wOwh6Xxy7SZoacYouXYYB&#10;3Q/Q7QCKLNvCZFGTlNjZZXqKPQ3YGXKkUXKaZttbMT8IpEh9JD+SXlz3rSI7YZ0EXdB0NKZEaA6l&#10;1HVBv3xev5pT4jzTJVOgRUH3wtHr5csXi87kIoMGVCksQRDt8s4UtPHe5EnieCNa5kZghEZjBbZl&#10;HlVbJ6VlHaK3KsnG41nSgS2NBS6cw9vbwUiXEb+qBPcfq8oJT1RBMTcfTxvPTTiT5YLltWWmkfyY&#10;BntGFi2TGoOeoG6ZZ2Rr5T9QreQWHFR+xKFNoKokF7EGrCYd/1XNfcOMiLUgOc6caHL/D5Z/2H2y&#10;RJYFzSjRrMUWHR4Ovw4/Dz9IFtjpjMvR6d6gm+9fQ49djpU6cwf8qyMaVg3TtbixFrpGsBKzS8PL&#10;5OzpgOMCyKZ7DyWGYVsPEaivbBuoQzIIomOX9qfOiN4TjpfZxSydzqaUcLRdpun8YhpDsPzxtbHO&#10;vxXQkiAU1GLnIzrb3TkfsmH5o0sI5kDJci2VioqtNytlyY7hlKzjd0T/w01p0hX0appNBwKeAdFK&#10;j+OuZFvQ+Th8IQ7LA21vdBllz6QaZExZ6SOPgbqBRN9venQM5G6g3COjFoaxxjVEoQH7nZIOR7qg&#10;7tuWWUGJeqexK1fpZBJ2ICqT6WWGij23bM4tTHOEKqinZBBXftibrbGybjDSMAcabrCTlYwkP2V1&#10;zBvHNnJ/XLGwF+d69Hr6ESx/AwAA//8DAFBLAwQUAAYACAAAACEAufOLUuAAAAAKAQAADwAAAGRy&#10;cy9kb3ducmV2LnhtbEyPQU/CQBCF7yb+h82YeDGwbSUUaqeEEI1n0Iu3pTu0jd3ZtrvQ4q93Pclx&#10;Ml/e+16+mUwrLjS4xjJCPI9AEJdWN1whfH68zVYgnFesVWuZEK7kYFPc3+Uq03bkPV0OvhIhhF2m&#10;EGrvu0xKV9ZklJvbjjj8TnYwyodzqKQe1BjCTSuTKFpKoxoODbXqaFdT+X04GwQ7vl6NpT5Knr5+&#10;zPtu2+9PSY/4+DBtX0B4mvw/DH/6QR2K4HS0Z9ZOtAjLeBUHFGGWLhYgArFeR2HdEeE5TUEWubyd&#10;UPwCAAD//wMAUEsBAi0AFAAGAAgAAAAhALaDOJL+AAAA4QEAABMAAAAAAAAAAAAAAAAAAAAAAFtD&#10;b250ZW50X1R5cGVzXS54bWxQSwECLQAUAAYACAAAACEAOP0h/9YAAACUAQAACwAAAAAAAAAAAAAA&#10;AAAvAQAAX3JlbHMvLnJlbHNQSwECLQAUAAYACAAAACEAptBIOTMCAABQBAAADgAAAAAAAAAAAAAA&#10;AAAuAgAAZHJzL2Uyb0RvYy54bWxQSwECLQAUAAYACAAAACEAufOLUuAAAAAKAQAADwAAAAAAAAAA&#10;AAAAAACNBAAAZHJzL2Rvd25yZXYueG1sUEsFBgAAAAAEAAQA8wAAAJoFAAAAAA==&#10;" strokecolor="white">
                <v:textbox>
                  <w:txbxContent>
                    <w:p w:rsidR="00AC7A1D" w:rsidRPr="001A609B" w:rsidRDefault="00AC7A1D" w:rsidP="00AC7A1D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1D" w:rsidRPr="00145B21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145B21">
        <w:rPr>
          <w:rFonts w:ascii="Times New Roman" w:hAnsi="Times New Roman"/>
          <w:b/>
          <w:noProof/>
          <w:sz w:val="28"/>
          <w:szCs w:val="28"/>
          <w:lang w:eastAsia="ru-RU"/>
        </w:rPr>
        <w:t>городская Дума</w:t>
      </w:r>
    </w:p>
    <w:p w:rsidR="00AC7A1D" w:rsidRPr="00145B21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145B21">
        <w:rPr>
          <w:rFonts w:ascii="Times New Roman" w:hAnsi="Times New Roman"/>
          <w:b/>
          <w:noProof/>
          <w:sz w:val="28"/>
          <w:szCs w:val="28"/>
          <w:lang w:eastAsia="ru-RU"/>
        </w:rPr>
        <w:t>городского округа Кинешма</w:t>
      </w:r>
    </w:p>
    <w:p w:rsidR="00AC7A1D" w:rsidRPr="00145B21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седьмого </w:t>
      </w:r>
      <w:r w:rsidRPr="00145B21">
        <w:rPr>
          <w:rFonts w:ascii="Times New Roman" w:hAnsi="Times New Roman"/>
          <w:b/>
          <w:noProof/>
          <w:sz w:val="28"/>
          <w:szCs w:val="28"/>
          <w:lang w:eastAsia="ru-RU"/>
        </w:rPr>
        <w:t>созыва</w:t>
      </w:r>
    </w:p>
    <w:p w:rsidR="00AC7A1D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C7A1D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AC7A1D" w:rsidRPr="00F41829" w:rsidRDefault="00AC7A1D" w:rsidP="00AC7A1D">
      <w:pPr>
        <w:spacing w:after="0"/>
        <w:jc w:val="center"/>
        <w:rPr>
          <w:rFonts w:ascii="Times New Roman" w:hAnsi="Times New Roman"/>
          <w:b/>
          <w:noProof/>
          <w:sz w:val="10"/>
          <w:szCs w:val="10"/>
          <w:lang w:eastAsia="ru-RU"/>
        </w:rPr>
      </w:pPr>
    </w:p>
    <w:p w:rsidR="00AC7A1D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от 28.02.2024 №</w:t>
      </w:r>
      <w:r w:rsidR="00A5467F">
        <w:rPr>
          <w:rFonts w:ascii="Times New Roman" w:hAnsi="Times New Roman"/>
          <w:b/>
          <w:noProof/>
          <w:sz w:val="28"/>
          <w:szCs w:val="28"/>
          <w:lang w:eastAsia="ru-RU"/>
        </w:rPr>
        <w:t>77/379</w:t>
      </w:r>
    </w:p>
    <w:p w:rsidR="00AC7A1D" w:rsidRDefault="00AC7A1D" w:rsidP="00AC7A1D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C7A1D" w:rsidRPr="00FA702F" w:rsidRDefault="00AC7A1D" w:rsidP="00AC7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A702F">
        <w:rPr>
          <w:rFonts w:ascii="Times New Roman" w:hAnsi="Times New Roman"/>
          <w:b/>
          <w:bCs/>
          <w:sz w:val="28"/>
          <w:szCs w:val="28"/>
          <w:lang w:eastAsia="ru-RU"/>
        </w:rPr>
        <w:t>О присвоении звания</w:t>
      </w:r>
    </w:p>
    <w:p w:rsidR="00AC7A1D" w:rsidRPr="00FA702F" w:rsidRDefault="00AC7A1D" w:rsidP="00AC7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A7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«Лауреат премии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имени А.Н. Островского» </w:t>
      </w:r>
    </w:p>
    <w:p w:rsidR="00AC7A1D" w:rsidRPr="00FA702F" w:rsidRDefault="00AC7A1D" w:rsidP="00AC7A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AC7A1D" w:rsidRDefault="00AC7A1D" w:rsidP="00AC7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A3C19">
        <w:rPr>
          <w:rFonts w:ascii="Times New Roman" w:hAnsi="Times New Roman"/>
          <w:sz w:val="28"/>
          <w:szCs w:val="28"/>
          <w:lang w:eastAsia="ru-RU"/>
        </w:rPr>
        <w:t xml:space="preserve">На основании решения комиссии по наградам при главе городского округа Кинешма (протокол от </w:t>
      </w:r>
      <w:r>
        <w:rPr>
          <w:rFonts w:ascii="Times New Roman" w:hAnsi="Times New Roman"/>
          <w:sz w:val="28"/>
          <w:szCs w:val="28"/>
          <w:lang w:eastAsia="ru-RU"/>
        </w:rPr>
        <w:t>03.02.2023</w:t>
      </w:r>
      <w:r w:rsidRPr="00EA3C19">
        <w:rPr>
          <w:rFonts w:ascii="Times New Roman" w:hAnsi="Times New Roman"/>
          <w:sz w:val="28"/>
          <w:szCs w:val="28"/>
          <w:lang w:eastAsia="ru-RU"/>
        </w:rPr>
        <w:t xml:space="preserve">), в соответствии с Уставом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A3C19">
        <w:rPr>
          <w:rFonts w:ascii="Times New Roman" w:hAnsi="Times New Roman"/>
          <w:sz w:val="28"/>
          <w:szCs w:val="28"/>
          <w:lang w:eastAsia="ru-RU"/>
        </w:rPr>
        <w:t>Городской округ Кинешма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A3C19">
        <w:rPr>
          <w:rFonts w:ascii="Times New Roman" w:hAnsi="Times New Roman"/>
          <w:sz w:val="28"/>
          <w:szCs w:val="28"/>
          <w:lang w:eastAsia="ru-RU"/>
        </w:rPr>
        <w:t xml:space="preserve">, решением Кинешемской городской Думы </w:t>
      </w:r>
      <w:r w:rsidRPr="003E66A3">
        <w:rPr>
          <w:rFonts w:ascii="Times New Roman" w:hAnsi="Times New Roman"/>
          <w:bCs/>
          <w:sz w:val="28"/>
          <w:szCs w:val="28"/>
        </w:rPr>
        <w:t xml:space="preserve">от 29.06.2011 </w:t>
      </w:r>
      <w:r>
        <w:rPr>
          <w:rFonts w:ascii="Times New Roman" w:hAnsi="Times New Roman"/>
          <w:bCs/>
          <w:sz w:val="28"/>
          <w:szCs w:val="28"/>
        </w:rPr>
        <w:t>№</w:t>
      </w:r>
      <w:r w:rsidRPr="003E66A3">
        <w:rPr>
          <w:rFonts w:ascii="Times New Roman" w:hAnsi="Times New Roman"/>
          <w:bCs/>
          <w:sz w:val="28"/>
          <w:szCs w:val="28"/>
        </w:rPr>
        <w:t xml:space="preserve"> 24/219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3E66A3">
        <w:rPr>
          <w:rFonts w:ascii="Times New Roman" w:hAnsi="Times New Roman"/>
          <w:bCs/>
          <w:sz w:val="28"/>
          <w:szCs w:val="28"/>
        </w:rPr>
        <w:t xml:space="preserve">Об </w:t>
      </w:r>
      <w:r>
        <w:rPr>
          <w:rFonts w:ascii="Times New Roman" w:hAnsi="Times New Roman"/>
          <w:bCs/>
          <w:sz w:val="28"/>
          <w:szCs w:val="28"/>
        </w:rPr>
        <w:t>утверждении Положения о звании «</w:t>
      </w:r>
      <w:r w:rsidRPr="003E66A3">
        <w:rPr>
          <w:rFonts w:ascii="Times New Roman" w:hAnsi="Times New Roman"/>
          <w:bCs/>
          <w:sz w:val="28"/>
          <w:szCs w:val="28"/>
        </w:rPr>
        <w:t>Лауреа</w:t>
      </w:r>
      <w:r>
        <w:rPr>
          <w:rFonts w:ascii="Times New Roman" w:hAnsi="Times New Roman"/>
          <w:bCs/>
          <w:sz w:val="28"/>
          <w:szCs w:val="28"/>
        </w:rPr>
        <w:t>т премии имени А.Н. Островского»,</w:t>
      </w:r>
    </w:p>
    <w:p w:rsidR="00AC7A1D" w:rsidRPr="003E66A3" w:rsidRDefault="00AC7A1D" w:rsidP="00AC7A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C7A1D" w:rsidRPr="00FA702F" w:rsidRDefault="00AC7A1D" w:rsidP="00AC7A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A702F">
        <w:rPr>
          <w:rFonts w:ascii="Times New Roman" w:hAnsi="Times New Roman"/>
          <w:b/>
          <w:sz w:val="28"/>
          <w:szCs w:val="28"/>
          <w:lang w:eastAsia="ru-RU"/>
        </w:rPr>
        <w:t>городская Дума</w:t>
      </w:r>
      <w:r w:rsidRPr="009F5DE1">
        <w:rPr>
          <w:rFonts w:ascii="Times New Roman" w:hAnsi="Times New Roman"/>
          <w:b/>
          <w:sz w:val="28"/>
          <w:szCs w:val="28"/>
          <w:lang w:eastAsia="ru-RU"/>
        </w:rPr>
        <w:t xml:space="preserve"> городского округа Кинешма</w:t>
      </w:r>
      <w:r w:rsidRPr="00FA702F">
        <w:rPr>
          <w:rFonts w:ascii="Times New Roman" w:hAnsi="Times New Roman"/>
          <w:b/>
          <w:sz w:val="28"/>
          <w:szCs w:val="28"/>
          <w:lang w:eastAsia="ru-RU"/>
        </w:rPr>
        <w:t xml:space="preserve"> решила:</w:t>
      </w:r>
    </w:p>
    <w:p w:rsidR="00AC7A1D" w:rsidRPr="00FA702F" w:rsidRDefault="00AC7A1D" w:rsidP="00AC7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C7A1D" w:rsidRPr="00CB10FA" w:rsidRDefault="00AC7A1D" w:rsidP="00AC7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10FA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10FA">
        <w:rPr>
          <w:rFonts w:ascii="Times New Roman" w:hAnsi="Times New Roman"/>
          <w:sz w:val="28"/>
          <w:szCs w:val="28"/>
          <w:lang w:eastAsia="ru-RU"/>
        </w:rPr>
        <w:t xml:space="preserve">Присвоить звание </w:t>
      </w:r>
      <w:r w:rsidRPr="00CB10FA">
        <w:rPr>
          <w:rFonts w:ascii="Times New Roman" w:hAnsi="Times New Roman"/>
          <w:bCs/>
          <w:sz w:val="28"/>
          <w:szCs w:val="28"/>
        </w:rPr>
        <w:t xml:space="preserve">«Лауреат премии имени А.Н. Островского» </w:t>
      </w:r>
      <w:r w:rsidR="00336110">
        <w:rPr>
          <w:rFonts w:ascii="Times New Roman" w:hAnsi="Times New Roman"/>
          <w:bCs/>
          <w:sz w:val="28"/>
          <w:szCs w:val="28"/>
        </w:rPr>
        <w:t>Лебедеву Илье Александровичу, председателю Краеведческого общества города Кинешмы, главному редактору Бюджетного учреждения Ивановской области «Редакция газеты «</w:t>
      </w:r>
      <w:proofErr w:type="gramStart"/>
      <w:r w:rsidR="00336110">
        <w:rPr>
          <w:rFonts w:ascii="Times New Roman" w:hAnsi="Times New Roman"/>
          <w:bCs/>
          <w:sz w:val="28"/>
          <w:szCs w:val="28"/>
        </w:rPr>
        <w:t>Приволжская</w:t>
      </w:r>
      <w:proofErr w:type="gramEnd"/>
      <w:r w:rsidR="00336110">
        <w:rPr>
          <w:rFonts w:ascii="Times New Roman" w:hAnsi="Times New Roman"/>
          <w:bCs/>
          <w:sz w:val="28"/>
          <w:szCs w:val="28"/>
        </w:rPr>
        <w:t xml:space="preserve"> правда</w:t>
      </w:r>
      <w:r w:rsidR="000F4583">
        <w:rPr>
          <w:rFonts w:ascii="Times New Roman" w:hAnsi="Times New Roman"/>
          <w:bCs/>
          <w:sz w:val="28"/>
          <w:szCs w:val="28"/>
        </w:rPr>
        <w:t>», за значительный вклад в дело сохранения и приумножения культурного и исторического наследия города Кинешмы.</w:t>
      </w:r>
      <w:bookmarkStart w:id="0" w:name="_GoBack"/>
      <w:bookmarkEnd w:id="0"/>
    </w:p>
    <w:p w:rsidR="00AC7A1D" w:rsidRPr="004711C3" w:rsidRDefault="00BC5795" w:rsidP="00BC5795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" w:name="sub_10416"/>
      <w:bookmarkStart w:id="2" w:name="sub_13"/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</w:t>
      </w:r>
      <w:r w:rsidR="00AC7A1D">
        <w:rPr>
          <w:rFonts w:ascii="Times New Roman" w:hAnsi="Times New Roman"/>
          <w:b w:val="0"/>
          <w:color w:val="auto"/>
          <w:sz w:val="28"/>
          <w:szCs w:val="28"/>
          <w:lang w:val="ru-RU"/>
        </w:rPr>
        <w:t>2</w:t>
      </w:r>
      <w:r w:rsidR="00AC7A1D" w:rsidRPr="004711C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AC7A1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AC7A1D" w:rsidRPr="004711C3">
        <w:rPr>
          <w:rFonts w:ascii="Times New Roman" w:hAnsi="Times New Roman"/>
          <w:b w:val="0"/>
          <w:color w:val="auto"/>
          <w:sz w:val="28"/>
          <w:szCs w:val="28"/>
        </w:rPr>
        <w:t>Настоящее решение вступае</w:t>
      </w:r>
      <w:r w:rsidR="00AC7A1D">
        <w:rPr>
          <w:rFonts w:ascii="Times New Roman" w:hAnsi="Times New Roman"/>
          <w:b w:val="0"/>
          <w:color w:val="auto"/>
          <w:sz w:val="28"/>
          <w:szCs w:val="28"/>
        </w:rPr>
        <w:t xml:space="preserve">т в силу </w:t>
      </w:r>
      <w:r w:rsidR="00AC7A1D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со дня его принятия</w:t>
      </w:r>
      <w:r w:rsidR="00AC7A1D" w:rsidRPr="004711C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bookmarkEnd w:id="1"/>
    <w:p w:rsidR="00AC7A1D" w:rsidRDefault="00BC5795" w:rsidP="00BC5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C7A1D">
        <w:rPr>
          <w:rFonts w:ascii="Times New Roman" w:hAnsi="Times New Roman"/>
          <w:sz w:val="28"/>
          <w:szCs w:val="28"/>
        </w:rPr>
        <w:t>3.</w:t>
      </w:r>
      <w:proofErr w:type="gramStart"/>
      <w:r w:rsidR="00AC7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C7A1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городского округа Кинешма (</w:t>
      </w:r>
      <w:proofErr w:type="spellStart"/>
      <w:r w:rsidR="00AC7A1D">
        <w:rPr>
          <w:rFonts w:ascii="Times New Roman" w:hAnsi="Times New Roman"/>
          <w:sz w:val="28"/>
          <w:szCs w:val="28"/>
        </w:rPr>
        <w:t>Клюхина</w:t>
      </w:r>
      <w:proofErr w:type="spellEnd"/>
      <w:r w:rsidR="00AC7A1D">
        <w:rPr>
          <w:rFonts w:ascii="Times New Roman" w:hAnsi="Times New Roman"/>
          <w:sz w:val="28"/>
          <w:szCs w:val="28"/>
        </w:rPr>
        <w:t xml:space="preserve"> И.Ю.).</w:t>
      </w:r>
    </w:p>
    <w:p w:rsidR="00AC7A1D" w:rsidRDefault="00AC7A1D" w:rsidP="00AC7A1D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C7A1D" w:rsidRPr="009F5DE1" w:rsidRDefault="00AC7A1D" w:rsidP="00AC7A1D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AC7A1D" w:rsidRDefault="00AC7A1D" w:rsidP="00AC7A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3" w:name="sub_115"/>
      <w:bookmarkEnd w:id="2"/>
      <w:bookmarkEnd w:id="3"/>
      <w:r>
        <w:rPr>
          <w:rFonts w:ascii="Times New Roman" w:hAnsi="Times New Roman"/>
          <w:b/>
          <w:sz w:val="28"/>
          <w:szCs w:val="28"/>
        </w:rPr>
        <w:t>Председатель городской Думы</w:t>
      </w:r>
    </w:p>
    <w:p w:rsidR="00AC7A1D" w:rsidRPr="007B7EDE" w:rsidRDefault="00AC7A1D" w:rsidP="00AC7A1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                                                             М.А. </w:t>
      </w:r>
      <w:proofErr w:type="spellStart"/>
      <w:r>
        <w:rPr>
          <w:rFonts w:ascii="Times New Roman" w:hAnsi="Times New Roman"/>
          <w:b/>
          <w:sz w:val="28"/>
          <w:szCs w:val="28"/>
        </w:rPr>
        <w:t>Батин</w:t>
      </w:r>
      <w:proofErr w:type="spellEnd"/>
    </w:p>
    <w:p w:rsidR="00AC7A1D" w:rsidRDefault="00AC7A1D" w:rsidP="00AC7A1D"/>
    <w:p w:rsidR="002D7C6B" w:rsidRDefault="002D7C6B"/>
    <w:sectPr w:rsidR="002D7C6B" w:rsidSect="00A817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1D"/>
    <w:rsid w:val="000F4583"/>
    <w:rsid w:val="002D7C6B"/>
    <w:rsid w:val="00336110"/>
    <w:rsid w:val="009F6774"/>
    <w:rsid w:val="00A5467F"/>
    <w:rsid w:val="00AC7A1D"/>
    <w:rsid w:val="00B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C7A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7A1D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C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A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C7A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7A1D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C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A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5</cp:revision>
  <dcterms:created xsi:type="dcterms:W3CDTF">2024-02-27T06:52:00Z</dcterms:created>
  <dcterms:modified xsi:type="dcterms:W3CDTF">2024-02-29T06:21:00Z</dcterms:modified>
</cp:coreProperties>
</file>