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852" w:rsidRDefault="00BD0852" w:rsidP="006E302D">
      <w:pPr>
        <w:jc w:val="center"/>
        <w:rPr>
          <w:noProof/>
          <w:sz w:val="24"/>
          <w:szCs w:val="24"/>
        </w:rPr>
      </w:pPr>
    </w:p>
    <w:p w:rsidR="00BD0852" w:rsidRDefault="00BD0852" w:rsidP="006E302D">
      <w:pPr>
        <w:jc w:val="center"/>
        <w:rPr>
          <w:noProof/>
          <w:sz w:val="24"/>
          <w:szCs w:val="24"/>
        </w:rPr>
      </w:pPr>
    </w:p>
    <w:p w:rsidR="00A13C69" w:rsidRDefault="006E302D" w:rsidP="006E302D">
      <w:pPr>
        <w:jc w:val="center"/>
        <w:rPr>
          <w:noProof/>
          <w:sz w:val="24"/>
          <w:szCs w:val="24"/>
        </w:rPr>
      </w:pPr>
      <w:r>
        <w:rPr>
          <w:noProof/>
          <w:sz w:val="24"/>
          <w:szCs w:val="24"/>
        </w:rPr>
        <w:drawing>
          <wp:inline distT="0" distB="0" distL="0" distR="0">
            <wp:extent cx="683895" cy="819150"/>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83895" cy="819150"/>
                    </a:xfrm>
                    <a:prstGeom prst="rect">
                      <a:avLst/>
                    </a:prstGeom>
                    <a:noFill/>
                    <a:ln w="9525">
                      <a:noFill/>
                      <a:miter lim="800000"/>
                      <a:headEnd/>
                      <a:tailEnd/>
                    </a:ln>
                  </pic:spPr>
                </pic:pic>
              </a:graphicData>
            </a:graphic>
          </wp:inline>
        </w:drawing>
      </w:r>
    </w:p>
    <w:p w:rsidR="00BE07CA" w:rsidRDefault="00BE07CA" w:rsidP="006E302D">
      <w:pPr>
        <w:jc w:val="center"/>
        <w:rPr>
          <w:noProof/>
          <w:sz w:val="24"/>
          <w:szCs w:val="24"/>
        </w:rPr>
      </w:pPr>
    </w:p>
    <w:p w:rsidR="006E302D" w:rsidRPr="003F068F" w:rsidRDefault="006E302D" w:rsidP="006E302D">
      <w:pPr>
        <w:jc w:val="center"/>
        <w:rPr>
          <w:rFonts w:ascii="Times New Roman" w:hAnsi="Times New Roman"/>
          <w:b/>
          <w:noProof/>
          <w:sz w:val="28"/>
          <w:szCs w:val="28"/>
        </w:rPr>
      </w:pPr>
      <w:r w:rsidRPr="003F068F">
        <w:rPr>
          <w:rFonts w:ascii="Times New Roman" w:hAnsi="Times New Roman"/>
          <w:b/>
          <w:noProof/>
          <w:sz w:val="28"/>
          <w:szCs w:val="28"/>
        </w:rPr>
        <w:t>городская Дума</w:t>
      </w:r>
    </w:p>
    <w:p w:rsidR="006E302D" w:rsidRPr="003F068F" w:rsidRDefault="006E302D" w:rsidP="006E302D">
      <w:pPr>
        <w:jc w:val="center"/>
        <w:rPr>
          <w:rFonts w:ascii="Times New Roman" w:hAnsi="Times New Roman"/>
          <w:b/>
          <w:noProof/>
          <w:sz w:val="28"/>
          <w:szCs w:val="28"/>
        </w:rPr>
      </w:pPr>
      <w:r w:rsidRPr="003F068F">
        <w:rPr>
          <w:rFonts w:ascii="Times New Roman" w:hAnsi="Times New Roman"/>
          <w:b/>
          <w:noProof/>
          <w:sz w:val="28"/>
          <w:szCs w:val="28"/>
        </w:rPr>
        <w:t>городского округа Кинешма</w:t>
      </w:r>
    </w:p>
    <w:p w:rsidR="006E302D" w:rsidRPr="003F068F" w:rsidRDefault="0011649B" w:rsidP="006E302D">
      <w:pPr>
        <w:jc w:val="center"/>
        <w:rPr>
          <w:rFonts w:ascii="Times New Roman" w:hAnsi="Times New Roman"/>
          <w:b/>
          <w:noProof/>
          <w:sz w:val="28"/>
          <w:szCs w:val="28"/>
        </w:rPr>
      </w:pPr>
      <w:r>
        <w:rPr>
          <w:rFonts w:ascii="Times New Roman" w:hAnsi="Times New Roman"/>
          <w:b/>
          <w:noProof/>
          <w:sz w:val="28"/>
          <w:szCs w:val="28"/>
        </w:rPr>
        <w:t>седьмого</w:t>
      </w:r>
      <w:r w:rsidR="006E302D" w:rsidRPr="003F068F">
        <w:rPr>
          <w:rFonts w:ascii="Times New Roman" w:hAnsi="Times New Roman"/>
          <w:b/>
          <w:noProof/>
          <w:sz w:val="28"/>
          <w:szCs w:val="28"/>
        </w:rPr>
        <w:t xml:space="preserve"> созыва</w:t>
      </w:r>
    </w:p>
    <w:p w:rsidR="00BE07CA" w:rsidRDefault="00BE07CA" w:rsidP="006E302D">
      <w:pPr>
        <w:jc w:val="center"/>
        <w:rPr>
          <w:b/>
          <w:noProof/>
          <w:sz w:val="24"/>
          <w:szCs w:val="24"/>
        </w:rPr>
      </w:pPr>
    </w:p>
    <w:p w:rsidR="003219DC" w:rsidRDefault="006E302D" w:rsidP="006E302D">
      <w:pPr>
        <w:jc w:val="center"/>
        <w:rPr>
          <w:rFonts w:ascii="Times New Roman" w:hAnsi="Times New Roman"/>
          <w:b/>
          <w:noProof/>
          <w:sz w:val="28"/>
          <w:szCs w:val="28"/>
        </w:rPr>
      </w:pPr>
      <w:r>
        <w:rPr>
          <w:rFonts w:ascii="Times New Roman" w:hAnsi="Times New Roman"/>
          <w:b/>
          <w:noProof/>
          <w:sz w:val="28"/>
          <w:szCs w:val="28"/>
        </w:rPr>
        <w:t>РЕШЕНИЕ</w:t>
      </w:r>
    </w:p>
    <w:p w:rsidR="00614985" w:rsidRDefault="00614985" w:rsidP="006E302D">
      <w:pPr>
        <w:jc w:val="center"/>
        <w:rPr>
          <w:rFonts w:ascii="Times New Roman" w:hAnsi="Times New Roman"/>
          <w:b/>
          <w:noProof/>
          <w:sz w:val="28"/>
          <w:szCs w:val="28"/>
        </w:rPr>
      </w:pPr>
    </w:p>
    <w:p w:rsidR="006E302D" w:rsidRPr="00731061" w:rsidRDefault="006E302D" w:rsidP="006E302D">
      <w:pPr>
        <w:jc w:val="center"/>
        <w:rPr>
          <w:rFonts w:ascii="Times New Roman" w:hAnsi="Times New Roman"/>
          <w:b/>
          <w:noProof/>
          <w:sz w:val="28"/>
          <w:szCs w:val="28"/>
        </w:rPr>
      </w:pPr>
      <w:r w:rsidRPr="00731061">
        <w:rPr>
          <w:rFonts w:ascii="Times New Roman" w:hAnsi="Times New Roman"/>
          <w:b/>
          <w:noProof/>
          <w:sz w:val="28"/>
          <w:szCs w:val="28"/>
        </w:rPr>
        <w:t xml:space="preserve">от </w:t>
      </w:r>
      <w:r w:rsidR="00395214">
        <w:rPr>
          <w:rFonts w:ascii="Times New Roman" w:hAnsi="Times New Roman"/>
          <w:b/>
          <w:noProof/>
          <w:sz w:val="28"/>
          <w:szCs w:val="28"/>
        </w:rPr>
        <w:t>03.08.2023</w:t>
      </w:r>
      <w:r w:rsidRPr="00731061">
        <w:rPr>
          <w:rFonts w:ascii="Times New Roman" w:hAnsi="Times New Roman"/>
          <w:b/>
          <w:noProof/>
          <w:sz w:val="28"/>
          <w:szCs w:val="28"/>
        </w:rPr>
        <w:t xml:space="preserve"> № </w:t>
      </w:r>
      <w:r w:rsidR="00395214">
        <w:rPr>
          <w:rFonts w:ascii="Times New Roman" w:hAnsi="Times New Roman"/>
          <w:b/>
          <w:noProof/>
          <w:sz w:val="28"/>
          <w:szCs w:val="28"/>
        </w:rPr>
        <w:t>68/330</w:t>
      </w:r>
    </w:p>
    <w:p w:rsidR="00A13C69" w:rsidRDefault="00A13C69" w:rsidP="006E302D">
      <w:pPr>
        <w:jc w:val="center"/>
        <w:rPr>
          <w:b/>
          <w:noProof/>
          <w:sz w:val="28"/>
          <w:szCs w:val="28"/>
        </w:rPr>
      </w:pPr>
    </w:p>
    <w:p w:rsidR="00772032" w:rsidRPr="00A8540B" w:rsidRDefault="00772032" w:rsidP="00772032">
      <w:pPr>
        <w:pStyle w:val="12"/>
        <w:shd w:val="clear" w:color="auto" w:fill="auto"/>
        <w:spacing w:after="0" w:line="240" w:lineRule="auto"/>
        <w:ind w:left="709"/>
        <w:jc w:val="center"/>
        <w:rPr>
          <w:sz w:val="28"/>
          <w:szCs w:val="28"/>
        </w:rPr>
      </w:pPr>
      <w:r w:rsidRPr="002517E2">
        <w:rPr>
          <w:sz w:val="28"/>
          <w:szCs w:val="28"/>
        </w:rPr>
        <w:t>О внесении изменений в решение</w:t>
      </w:r>
      <w:r w:rsidRPr="00370337">
        <w:rPr>
          <w:sz w:val="28"/>
          <w:szCs w:val="28"/>
        </w:rPr>
        <w:t xml:space="preserve"> городской Думы городского округа Кинешма </w:t>
      </w:r>
      <w:r w:rsidR="00A8540B" w:rsidRPr="00A8540B">
        <w:rPr>
          <w:sz w:val="28"/>
          <w:szCs w:val="28"/>
        </w:rPr>
        <w:t>от 19.12.2022 № 53/260 «О бюджете городского округа Кинешма на 2023 год и плановый период 2024 и 2025 годов»</w:t>
      </w:r>
    </w:p>
    <w:p w:rsidR="00BB7858" w:rsidRPr="00293528" w:rsidRDefault="00BB7858" w:rsidP="00BB7858">
      <w:pPr>
        <w:pStyle w:val="12"/>
        <w:shd w:val="clear" w:color="auto" w:fill="auto"/>
        <w:spacing w:after="0" w:line="240" w:lineRule="auto"/>
        <w:ind w:left="709"/>
        <w:jc w:val="center"/>
        <w:rPr>
          <w:b w:val="0"/>
          <w:sz w:val="28"/>
          <w:szCs w:val="28"/>
          <w:highlight w:val="yellow"/>
        </w:rPr>
      </w:pPr>
    </w:p>
    <w:p w:rsidR="00BA3B6F" w:rsidRPr="00772032" w:rsidRDefault="006E302D" w:rsidP="00B85AD9">
      <w:pPr>
        <w:pStyle w:val="1"/>
        <w:ind w:firstLine="708"/>
        <w:jc w:val="both"/>
        <w:rPr>
          <w:rFonts w:ascii="Times New Roman" w:hAnsi="Times New Roman" w:cs="Times New Roman"/>
          <w:b w:val="0"/>
          <w:color w:val="auto"/>
          <w:sz w:val="28"/>
          <w:szCs w:val="28"/>
        </w:rPr>
      </w:pPr>
      <w:r w:rsidRPr="00772032">
        <w:rPr>
          <w:rFonts w:ascii="Times New Roman" w:hAnsi="Times New Roman" w:cs="Times New Roman"/>
          <w:b w:val="0"/>
          <w:color w:val="auto"/>
          <w:sz w:val="28"/>
          <w:szCs w:val="28"/>
        </w:rPr>
        <w:t xml:space="preserve">В соответствии </w:t>
      </w:r>
      <w:r w:rsidR="00B85AD9" w:rsidRPr="00772032">
        <w:rPr>
          <w:rFonts w:ascii="Times New Roman" w:hAnsi="Times New Roman" w:cs="Times New Roman"/>
          <w:b w:val="0"/>
          <w:color w:val="auto"/>
          <w:sz w:val="28"/>
          <w:szCs w:val="28"/>
        </w:rPr>
        <w:t>Бюджетн</w:t>
      </w:r>
      <w:r w:rsidR="00717445" w:rsidRPr="00772032">
        <w:rPr>
          <w:rFonts w:ascii="Times New Roman" w:hAnsi="Times New Roman" w:cs="Times New Roman"/>
          <w:b w:val="0"/>
          <w:color w:val="auto"/>
          <w:sz w:val="28"/>
          <w:szCs w:val="28"/>
        </w:rPr>
        <w:t>ым</w:t>
      </w:r>
      <w:r w:rsidR="00B85AD9" w:rsidRPr="00772032">
        <w:rPr>
          <w:rFonts w:ascii="Times New Roman" w:hAnsi="Times New Roman" w:cs="Times New Roman"/>
          <w:b w:val="0"/>
          <w:color w:val="auto"/>
          <w:sz w:val="28"/>
          <w:szCs w:val="28"/>
        </w:rPr>
        <w:t xml:space="preserve"> кодекс</w:t>
      </w:r>
      <w:r w:rsidR="00717445" w:rsidRPr="00772032">
        <w:rPr>
          <w:rFonts w:ascii="Times New Roman" w:hAnsi="Times New Roman" w:cs="Times New Roman"/>
          <w:b w:val="0"/>
          <w:color w:val="auto"/>
          <w:sz w:val="28"/>
          <w:szCs w:val="28"/>
        </w:rPr>
        <w:t>ом</w:t>
      </w:r>
      <w:r w:rsidR="00B85AD9" w:rsidRPr="00772032">
        <w:rPr>
          <w:rFonts w:ascii="Times New Roman" w:hAnsi="Times New Roman" w:cs="Times New Roman"/>
          <w:b w:val="0"/>
          <w:color w:val="auto"/>
          <w:sz w:val="28"/>
          <w:szCs w:val="28"/>
        </w:rPr>
        <w:t xml:space="preserve"> Российской Федерации, </w:t>
      </w:r>
      <w:r w:rsidRPr="00772032">
        <w:rPr>
          <w:rFonts w:ascii="Times New Roman" w:hAnsi="Times New Roman" w:cs="Times New Roman"/>
          <w:b w:val="0"/>
          <w:color w:val="auto"/>
          <w:sz w:val="28"/>
          <w:szCs w:val="28"/>
        </w:rPr>
        <w:t xml:space="preserve"> Федеральным законом от 06.10.2003 № 131–ФЗ «Об общих принципах организации местного самоуправления в Российской Федерации», </w:t>
      </w:r>
      <w:r w:rsidR="00B85AD9" w:rsidRPr="00772032">
        <w:rPr>
          <w:rFonts w:ascii="Times New Roman" w:hAnsi="Times New Roman" w:cs="Times New Roman"/>
          <w:b w:val="0"/>
          <w:color w:val="auto"/>
          <w:sz w:val="28"/>
          <w:szCs w:val="28"/>
        </w:rPr>
        <w:t xml:space="preserve">Уставом муниципального образования «Городской округ Кинешма», решением Кинешемской городской Думы от 21.07.2010 № 8/63 </w:t>
      </w:r>
      <w:r w:rsidR="00717445" w:rsidRPr="00772032">
        <w:rPr>
          <w:rFonts w:ascii="Times New Roman" w:hAnsi="Times New Roman" w:cs="Times New Roman"/>
          <w:b w:val="0"/>
          <w:color w:val="auto"/>
          <w:sz w:val="28"/>
          <w:szCs w:val="28"/>
        </w:rPr>
        <w:t>«</w:t>
      </w:r>
      <w:r w:rsidR="00B85AD9" w:rsidRPr="00772032">
        <w:rPr>
          <w:rFonts w:ascii="Times New Roman" w:hAnsi="Times New Roman" w:cs="Times New Roman"/>
          <w:b w:val="0"/>
          <w:color w:val="auto"/>
          <w:sz w:val="28"/>
          <w:szCs w:val="28"/>
        </w:rPr>
        <w:t>О бюджетном процессе в городском округе Кинешма</w:t>
      </w:r>
      <w:r w:rsidR="00717445" w:rsidRPr="00772032">
        <w:rPr>
          <w:rFonts w:ascii="Times New Roman" w:hAnsi="Times New Roman" w:cs="Times New Roman"/>
          <w:b w:val="0"/>
          <w:color w:val="auto"/>
          <w:sz w:val="28"/>
          <w:szCs w:val="28"/>
        </w:rPr>
        <w:t>»</w:t>
      </w:r>
    </w:p>
    <w:p w:rsidR="006E302D" w:rsidRPr="00772032" w:rsidRDefault="006E302D" w:rsidP="006E302D">
      <w:pPr>
        <w:ind w:firstLine="720"/>
        <w:jc w:val="center"/>
        <w:rPr>
          <w:rFonts w:ascii="Times New Roman" w:hAnsi="Times New Roman"/>
          <w:b/>
          <w:sz w:val="28"/>
          <w:szCs w:val="28"/>
        </w:rPr>
      </w:pPr>
      <w:r w:rsidRPr="00772032">
        <w:rPr>
          <w:rFonts w:ascii="Times New Roman" w:hAnsi="Times New Roman"/>
          <w:b/>
          <w:sz w:val="28"/>
          <w:szCs w:val="28"/>
        </w:rPr>
        <w:t>городская Дума городского округа Кинешма решила:</w:t>
      </w:r>
    </w:p>
    <w:p w:rsidR="006E302D" w:rsidRPr="00A33E5C" w:rsidRDefault="006E302D" w:rsidP="006E302D">
      <w:pPr>
        <w:ind w:firstLine="720"/>
        <w:jc w:val="both"/>
        <w:rPr>
          <w:rFonts w:ascii="Times New Roman" w:hAnsi="Times New Roman"/>
          <w:b/>
          <w:sz w:val="28"/>
          <w:szCs w:val="28"/>
          <w:highlight w:val="yellow"/>
        </w:rPr>
      </w:pPr>
    </w:p>
    <w:p w:rsidR="00236728" w:rsidRDefault="006E302D" w:rsidP="00655549">
      <w:pPr>
        <w:pStyle w:val="12"/>
        <w:shd w:val="clear" w:color="auto" w:fill="auto"/>
        <w:spacing w:after="0" w:line="240" w:lineRule="auto"/>
        <w:jc w:val="both"/>
        <w:rPr>
          <w:b w:val="0"/>
          <w:sz w:val="28"/>
          <w:szCs w:val="28"/>
        </w:rPr>
      </w:pPr>
      <w:r w:rsidRPr="00A33E5C">
        <w:rPr>
          <w:b w:val="0"/>
          <w:sz w:val="28"/>
          <w:szCs w:val="28"/>
        </w:rPr>
        <w:tab/>
      </w:r>
      <w:r w:rsidRPr="00C42EA5">
        <w:rPr>
          <w:b w:val="0"/>
          <w:sz w:val="28"/>
          <w:szCs w:val="28"/>
        </w:rPr>
        <w:t xml:space="preserve">1. Внести следующие изменения в </w:t>
      </w:r>
      <w:r w:rsidR="00BB7858" w:rsidRPr="00C42EA5">
        <w:rPr>
          <w:b w:val="0"/>
          <w:sz w:val="28"/>
          <w:szCs w:val="28"/>
        </w:rPr>
        <w:t>решени</w:t>
      </w:r>
      <w:r w:rsidR="00A111E9" w:rsidRPr="00C42EA5">
        <w:rPr>
          <w:b w:val="0"/>
          <w:sz w:val="28"/>
          <w:szCs w:val="28"/>
        </w:rPr>
        <w:t>е</w:t>
      </w:r>
      <w:r w:rsidR="00BB7858" w:rsidRPr="00C42EA5">
        <w:rPr>
          <w:b w:val="0"/>
          <w:sz w:val="28"/>
          <w:szCs w:val="28"/>
        </w:rPr>
        <w:t xml:space="preserve"> городской Думы городского округа Кинешма </w:t>
      </w:r>
      <w:r w:rsidR="00A8540B" w:rsidRPr="00154C65">
        <w:rPr>
          <w:b w:val="0"/>
          <w:sz w:val="28"/>
          <w:szCs w:val="28"/>
        </w:rPr>
        <w:t>от 19.12.2022 № 53/260 «О бюджете городского округа Кинешма на 2023 год и плановый период 2024 и 2025 годов»</w:t>
      </w:r>
      <w:r w:rsidR="00236728" w:rsidRPr="00C42EA5">
        <w:rPr>
          <w:b w:val="0"/>
          <w:sz w:val="28"/>
          <w:szCs w:val="28"/>
        </w:rPr>
        <w:t>:</w:t>
      </w:r>
    </w:p>
    <w:p w:rsidR="000F42CD" w:rsidRDefault="000F42CD" w:rsidP="000F42CD">
      <w:pPr>
        <w:ind w:firstLine="709"/>
        <w:jc w:val="both"/>
        <w:rPr>
          <w:rFonts w:ascii="Times New Roman" w:hAnsi="Times New Roman"/>
          <w:sz w:val="28"/>
          <w:szCs w:val="28"/>
        </w:rPr>
      </w:pPr>
      <w:r w:rsidRPr="00860C86">
        <w:rPr>
          <w:rFonts w:ascii="Times New Roman" w:hAnsi="Times New Roman"/>
          <w:sz w:val="28"/>
          <w:szCs w:val="28"/>
        </w:rPr>
        <w:t>1.</w:t>
      </w:r>
      <w:r w:rsidR="00614985">
        <w:rPr>
          <w:rFonts w:ascii="Times New Roman" w:hAnsi="Times New Roman"/>
          <w:sz w:val="28"/>
          <w:szCs w:val="28"/>
        </w:rPr>
        <w:t>1</w:t>
      </w:r>
      <w:r w:rsidRPr="00860C86">
        <w:rPr>
          <w:rFonts w:ascii="Times New Roman" w:hAnsi="Times New Roman"/>
          <w:sz w:val="28"/>
          <w:szCs w:val="28"/>
        </w:rPr>
        <w:t xml:space="preserve">. Приложение </w:t>
      </w:r>
      <w:r w:rsidR="0004490A">
        <w:rPr>
          <w:rFonts w:ascii="Times New Roman" w:hAnsi="Times New Roman"/>
          <w:sz w:val="28"/>
          <w:szCs w:val="28"/>
        </w:rPr>
        <w:t>2</w:t>
      </w:r>
      <w:r w:rsidRPr="00860C86">
        <w:rPr>
          <w:rFonts w:ascii="Times New Roman" w:hAnsi="Times New Roman"/>
          <w:sz w:val="28"/>
          <w:szCs w:val="28"/>
        </w:rPr>
        <w:t xml:space="preserve"> к решению </w:t>
      </w:r>
      <w:r w:rsidR="00860C86" w:rsidRPr="00860C86">
        <w:rPr>
          <w:rFonts w:ascii="Times New Roman" w:hAnsi="Times New Roman"/>
          <w:sz w:val="28"/>
          <w:szCs w:val="28"/>
        </w:rPr>
        <w:t>от 19.12.2022 № 53/260 «О бюджете городского округа Кинешма на 2023 год и плановый период 2024 и 2025 годов»</w:t>
      </w:r>
      <w:r w:rsidR="00860C86">
        <w:rPr>
          <w:rFonts w:ascii="Times New Roman" w:hAnsi="Times New Roman"/>
          <w:sz w:val="28"/>
          <w:szCs w:val="28"/>
        </w:rPr>
        <w:t xml:space="preserve"> </w:t>
      </w:r>
      <w:r w:rsidR="00252952" w:rsidRPr="00860C86">
        <w:rPr>
          <w:rFonts w:ascii="Times New Roman" w:hAnsi="Times New Roman"/>
          <w:sz w:val="28"/>
          <w:szCs w:val="28"/>
        </w:rPr>
        <w:t>изложить в новой редакции</w:t>
      </w:r>
      <w:r w:rsidRPr="00860C86">
        <w:rPr>
          <w:rFonts w:ascii="Times New Roman" w:hAnsi="Times New Roman"/>
          <w:sz w:val="28"/>
          <w:szCs w:val="28"/>
        </w:rPr>
        <w:t xml:space="preserve"> (Приложение </w:t>
      </w:r>
      <w:r w:rsidR="00614985">
        <w:rPr>
          <w:rFonts w:ascii="Times New Roman" w:hAnsi="Times New Roman"/>
          <w:sz w:val="28"/>
          <w:szCs w:val="28"/>
        </w:rPr>
        <w:t>1</w:t>
      </w:r>
      <w:r w:rsidRPr="00860C86">
        <w:rPr>
          <w:rFonts w:ascii="Times New Roman" w:hAnsi="Times New Roman"/>
          <w:sz w:val="28"/>
          <w:szCs w:val="28"/>
        </w:rPr>
        <w:t>).</w:t>
      </w:r>
    </w:p>
    <w:p w:rsidR="0004490A" w:rsidRDefault="0004490A" w:rsidP="0004490A">
      <w:pPr>
        <w:ind w:firstLine="709"/>
        <w:jc w:val="both"/>
        <w:rPr>
          <w:rFonts w:ascii="Times New Roman" w:hAnsi="Times New Roman"/>
          <w:sz w:val="28"/>
          <w:szCs w:val="28"/>
        </w:rPr>
      </w:pPr>
      <w:r w:rsidRPr="00860C86">
        <w:rPr>
          <w:rFonts w:ascii="Times New Roman" w:hAnsi="Times New Roman"/>
          <w:sz w:val="28"/>
          <w:szCs w:val="28"/>
        </w:rPr>
        <w:t>1.</w:t>
      </w:r>
      <w:r w:rsidR="00614985">
        <w:rPr>
          <w:rFonts w:ascii="Times New Roman" w:hAnsi="Times New Roman"/>
          <w:sz w:val="28"/>
          <w:szCs w:val="28"/>
        </w:rPr>
        <w:t>2</w:t>
      </w:r>
      <w:r w:rsidRPr="00860C86">
        <w:rPr>
          <w:rFonts w:ascii="Times New Roman" w:hAnsi="Times New Roman"/>
          <w:sz w:val="28"/>
          <w:szCs w:val="28"/>
        </w:rPr>
        <w:t xml:space="preserve">. Приложение </w:t>
      </w:r>
      <w:r>
        <w:rPr>
          <w:rFonts w:ascii="Times New Roman" w:hAnsi="Times New Roman"/>
          <w:sz w:val="28"/>
          <w:szCs w:val="28"/>
        </w:rPr>
        <w:t>3</w:t>
      </w:r>
      <w:r w:rsidRPr="00860C86">
        <w:rPr>
          <w:rFonts w:ascii="Times New Roman" w:hAnsi="Times New Roman"/>
          <w:sz w:val="28"/>
          <w:szCs w:val="28"/>
        </w:rPr>
        <w:t xml:space="preserve"> к решению от 19.12.2022 № 53/260 «О бюджете городского округа Кинешма на 2023 год и плановый период 2024 и 2025 годов»</w:t>
      </w:r>
      <w:r>
        <w:rPr>
          <w:rFonts w:ascii="Times New Roman" w:hAnsi="Times New Roman"/>
          <w:sz w:val="28"/>
          <w:szCs w:val="28"/>
        </w:rPr>
        <w:t xml:space="preserve"> </w:t>
      </w:r>
      <w:r w:rsidRPr="00860C86">
        <w:rPr>
          <w:rFonts w:ascii="Times New Roman" w:hAnsi="Times New Roman"/>
          <w:sz w:val="28"/>
          <w:szCs w:val="28"/>
        </w:rPr>
        <w:t xml:space="preserve">изложить в новой редакции (Приложение </w:t>
      </w:r>
      <w:r w:rsidR="00614985">
        <w:rPr>
          <w:rFonts w:ascii="Times New Roman" w:hAnsi="Times New Roman"/>
          <w:sz w:val="28"/>
          <w:szCs w:val="28"/>
        </w:rPr>
        <w:t>2</w:t>
      </w:r>
      <w:r w:rsidRPr="00860C86">
        <w:rPr>
          <w:rFonts w:ascii="Times New Roman" w:hAnsi="Times New Roman"/>
          <w:sz w:val="28"/>
          <w:szCs w:val="28"/>
        </w:rPr>
        <w:t>).</w:t>
      </w:r>
    </w:p>
    <w:p w:rsidR="00797945" w:rsidRPr="00A33E5C" w:rsidRDefault="00797945" w:rsidP="00797945">
      <w:pPr>
        <w:ind w:firstLine="709"/>
        <w:jc w:val="both"/>
        <w:rPr>
          <w:rFonts w:ascii="Times New Roman" w:hAnsi="Times New Roman"/>
          <w:sz w:val="28"/>
          <w:szCs w:val="28"/>
        </w:rPr>
      </w:pPr>
      <w:r w:rsidRPr="00860C86">
        <w:rPr>
          <w:rFonts w:ascii="Times New Roman" w:hAnsi="Times New Roman"/>
          <w:sz w:val="28"/>
          <w:szCs w:val="28"/>
        </w:rPr>
        <w:t>2. Опубликовать настоящее решение в «Вестнике</w:t>
      </w:r>
      <w:r w:rsidRPr="00A33E5C">
        <w:rPr>
          <w:rFonts w:ascii="Times New Roman" w:hAnsi="Times New Roman"/>
          <w:sz w:val="28"/>
          <w:szCs w:val="28"/>
        </w:rPr>
        <w:t xml:space="preserve"> органов местного самоуправления городского округа Кинешма».</w:t>
      </w:r>
    </w:p>
    <w:p w:rsidR="00797945" w:rsidRPr="00A33E5C" w:rsidRDefault="00797945" w:rsidP="00797945">
      <w:pPr>
        <w:ind w:firstLine="709"/>
        <w:jc w:val="both"/>
        <w:rPr>
          <w:rFonts w:ascii="Times New Roman" w:hAnsi="Times New Roman"/>
          <w:sz w:val="28"/>
          <w:szCs w:val="28"/>
        </w:rPr>
      </w:pPr>
      <w:r w:rsidRPr="00A33E5C">
        <w:rPr>
          <w:rFonts w:ascii="Times New Roman" w:hAnsi="Times New Roman"/>
          <w:sz w:val="28"/>
          <w:szCs w:val="28"/>
        </w:rPr>
        <w:t>3. Настоящее решение вступает в силу после его официального опубликования.</w:t>
      </w:r>
    </w:p>
    <w:p w:rsidR="00797945" w:rsidRDefault="00797945" w:rsidP="00797945">
      <w:pPr>
        <w:ind w:firstLine="708"/>
        <w:jc w:val="both"/>
        <w:rPr>
          <w:rFonts w:ascii="Times New Roman" w:hAnsi="Times New Roman"/>
          <w:sz w:val="28"/>
          <w:szCs w:val="28"/>
        </w:rPr>
      </w:pPr>
      <w:r w:rsidRPr="00A33E5C">
        <w:rPr>
          <w:rFonts w:ascii="Times New Roman" w:hAnsi="Times New Roman"/>
          <w:sz w:val="28"/>
          <w:szCs w:val="28"/>
        </w:rPr>
        <w:t xml:space="preserve">4. </w:t>
      </w:r>
      <w:proofErr w:type="gramStart"/>
      <w:r w:rsidRPr="00A33E5C">
        <w:rPr>
          <w:rFonts w:ascii="Times New Roman" w:hAnsi="Times New Roman"/>
          <w:sz w:val="28"/>
          <w:szCs w:val="28"/>
        </w:rPr>
        <w:t>Контроль за</w:t>
      </w:r>
      <w:proofErr w:type="gramEnd"/>
      <w:r w:rsidRPr="00A33E5C">
        <w:rPr>
          <w:rFonts w:ascii="Times New Roman" w:hAnsi="Times New Roman"/>
          <w:sz w:val="28"/>
          <w:szCs w:val="28"/>
        </w:rPr>
        <w:t xml:space="preserve"> исполнением настоящего решения возложить на постоянную комиссию по бюджету, экономике, финансовой и налоговой политике городской Думы городского округа Кинешма (Ю.А. Смирнов), на </w:t>
      </w:r>
      <w:r w:rsidRPr="00A33E5C">
        <w:rPr>
          <w:rFonts w:ascii="Times New Roman" w:hAnsi="Times New Roman"/>
          <w:noProof/>
          <w:sz w:val="28"/>
          <w:szCs w:val="28"/>
        </w:rPr>
        <w:t xml:space="preserve"> главу</w:t>
      </w:r>
      <w:r w:rsidRPr="00A33E5C">
        <w:rPr>
          <w:rFonts w:ascii="Times New Roman" w:hAnsi="Times New Roman"/>
          <w:sz w:val="28"/>
          <w:szCs w:val="28"/>
        </w:rPr>
        <w:t xml:space="preserve"> городского округа Кинешма (В.Г. Ступин).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D453B" w:rsidTr="004B2989">
        <w:tc>
          <w:tcPr>
            <w:tcW w:w="4785" w:type="dxa"/>
            <w:vAlign w:val="center"/>
          </w:tcPr>
          <w:p w:rsidR="009A6014" w:rsidRDefault="009A6014" w:rsidP="00D87D43">
            <w:pPr>
              <w:rPr>
                <w:rFonts w:ascii="Times New Roman" w:hAnsi="Times New Roman"/>
                <w:b/>
                <w:noProof/>
                <w:sz w:val="28"/>
                <w:szCs w:val="28"/>
              </w:rPr>
            </w:pPr>
          </w:p>
          <w:p w:rsidR="00D87D43" w:rsidRPr="008C4610" w:rsidRDefault="00F540CB" w:rsidP="00D87D43">
            <w:pPr>
              <w:rPr>
                <w:rFonts w:ascii="Times New Roman" w:hAnsi="Times New Roman"/>
                <w:b/>
                <w:noProof/>
                <w:sz w:val="28"/>
                <w:szCs w:val="28"/>
              </w:rPr>
            </w:pPr>
            <w:r w:rsidRPr="008C4610">
              <w:rPr>
                <w:rFonts w:ascii="Times New Roman" w:hAnsi="Times New Roman"/>
                <w:b/>
                <w:noProof/>
                <w:sz w:val="28"/>
                <w:szCs w:val="28"/>
              </w:rPr>
              <w:t>Г</w:t>
            </w:r>
            <w:r w:rsidR="00D87D43" w:rsidRPr="008C4610">
              <w:rPr>
                <w:rFonts w:ascii="Times New Roman" w:hAnsi="Times New Roman"/>
                <w:b/>
                <w:noProof/>
                <w:sz w:val="28"/>
                <w:szCs w:val="28"/>
              </w:rPr>
              <w:t>лав</w:t>
            </w:r>
            <w:r w:rsidRPr="008C4610">
              <w:rPr>
                <w:rFonts w:ascii="Times New Roman" w:hAnsi="Times New Roman"/>
                <w:b/>
                <w:noProof/>
                <w:sz w:val="28"/>
                <w:szCs w:val="28"/>
              </w:rPr>
              <w:t>а</w:t>
            </w:r>
            <w:r w:rsidR="00D87D43" w:rsidRPr="008C4610">
              <w:rPr>
                <w:rFonts w:ascii="Times New Roman" w:hAnsi="Times New Roman"/>
                <w:b/>
                <w:noProof/>
                <w:sz w:val="28"/>
                <w:szCs w:val="28"/>
              </w:rPr>
              <w:t xml:space="preserve"> городского округа Кинешма</w:t>
            </w:r>
          </w:p>
          <w:p w:rsidR="00601F48" w:rsidRPr="008C4610" w:rsidRDefault="00601F48" w:rsidP="00D87D43">
            <w:pPr>
              <w:rPr>
                <w:rFonts w:ascii="Times New Roman" w:hAnsi="Times New Roman"/>
                <w:b/>
                <w:noProof/>
                <w:sz w:val="28"/>
                <w:szCs w:val="28"/>
              </w:rPr>
            </w:pPr>
          </w:p>
          <w:p w:rsidR="00F540CB" w:rsidRPr="008C4610" w:rsidRDefault="00F540CB" w:rsidP="004B2989">
            <w:pPr>
              <w:widowControl w:val="0"/>
              <w:autoSpaceDE w:val="0"/>
              <w:autoSpaceDN w:val="0"/>
              <w:adjustRightInd w:val="0"/>
              <w:rPr>
                <w:rFonts w:ascii="Times New Roman" w:hAnsi="Times New Roman"/>
                <w:b/>
                <w:sz w:val="28"/>
                <w:szCs w:val="28"/>
              </w:rPr>
            </w:pPr>
          </w:p>
          <w:p w:rsidR="006D453B" w:rsidRPr="008C4610" w:rsidRDefault="006D453B" w:rsidP="00D87D43">
            <w:pPr>
              <w:rPr>
                <w:rFonts w:ascii="Times New Roman" w:hAnsi="Times New Roman"/>
                <w:sz w:val="28"/>
                <w:szCs w:val="28"/>
              </w:rPr>
            </w:pPr>
            <w:r w:rsidRPr="008C4610">
              <w:rPr>
                <w:rFonts w:ascii="Times New Roman" w:hAnsi="Times New Roman"/>
                <w:b/>
                <w:sz w:val="28"/>
                <w:szCs w:val="28"/>
              </w:rPr>
              <w:t>_____________</w:t>
            </w:r>
            <w:r w:rsidR="00D87D43" w:rsidRPr="008C4610">
              <w:rPr>
                <w:rFonts w:ascii="Times New Roman" w:hAnsi="Times New Roman"/>
                <w:b/>
                <w:sz w:val="28"/>
                <w:szCs w:val="28"/>
              </w:rPr>
              <w:t>_______</w:t>
            </w:r>
            <w:r w:rsidRPr="008C4610">
              <w:rPr>
                <w:rFonts w:ascii="Times New Roman" w:hAnsi="Times New Roman"/>
                <w:b/>
                <w:sz w:val="28"/>
                <w:szCs w:val="28"/>
              </w:rPr>
              <w:t>_</w:t>
            </w:r>
            <w:r w:rsidR="00D87D43" w:rsidRPr="008C4610">
              <w:rPr>
                <w:rFonts w:ascii="Times New Roman" w:hAnsi="Times New Roman"/>
                <w:b/>
                <w:sz w:val="28"/>
                <w:szCs w:val="28"/>
              </w:rPr>
              <w:t xml:space="preserve"> В.Г. Ступин</w:t>
            </w:r>
          </w:p>
        </w:tc>
        <w:tc>
          <w:tcPr>
            <w:tcW w:w="4785" w:type="dxa"/>
            <w:vAlign w:val="center"/>
          </w:tcPr>
          <w:p w:rsidR="00601F48" w:rsidRDefault="00601F48" w:rsidP="004B2989">
            <w:pPr>
              <w:jc w:val="right"/>
              <w:rPr>
                <w:rFonts w:ascii="Times New Roman" w:hAnsi="Times New Roman"/>
                <w:b/>
                <w:sz w:val="28"/>
                <w:szCs w:val="28"/>
              </w:rPr>
            </w:pPr>
          </w:p>
          <w:p w:rsidR="00F8539B" w:rsidRDefault="006D453B" w:rsidP="004B2989">
            <w:pPr>
              <w:jc w:val="right"/>
              <w:rPr>
                <w:rFonts w:ascii="Times New Roman" w:hAnsi="Times New Roman"/>
                <w:b/>
                <w:sz w:val="28"/>
                <w:szCs w:val="28"/>
              </w:rPr>
            </w:pPr>
            <w:r>
              <w:rPr>
                <w:rFonts w:ascii="Times New Roman" w:hAnsi="Times New Roman"/>
                <w:b/>
                <w:sz w:val="28"/>
                <w:szCs w:val="28"/>
              </w:rPr>
              <w:t>П</w:t>
            </w:r>
            <w:r w:rsidRPr="003F068F">
              <w:rPr>
                <w:rFonts w:ascii="Times New Roman" w:hAnsi="Times New Roman"/>
                <w:b/>
                <w:sz w:val="28"/>
                <w:szCs w:val="28"/>
              </w:rPr>
              <w:t>редседател</w:t>
            </w:r>
            <w:r>
              <w:rPr>
                <w:rFonts w:ascii="Times New Roman" w:hAnsi="Times New Roman"/>
                <w:b/>
                <w:sz w:val="28"/>
                <w:szCs w:val="28"/>
              </w:rPr>
              <w:t>ь</w:t>
            </w:r>
            <w:r w:rsidRPr="003F068F">
              <w:rPr>
                <w:rFonts w:ascii="Times New Roman" w:hAnsi="Times New Roman"/>
                <w:b/>
                <w:sz w:val="28"/>
                <w:szCs w:val="28"/>
              </w:rPr>
              <w:t xml:space="preserve"> городской </w:t>
            </w:r>
            <w:r>
              <w:rPr>
                <w:rFonts w:ascii="Times New Roman" w:hAnsi="Times New Roman"/>
                <w:b/>
                <w:sz w:val="28"/>
                <w:szCs w:val="28"/>
              </w:rPr>
              <w:t>Д</w:t>
            </w:r>
            <w:r w:rsidR="00F8539B">
              <w:rPr>
                <w:rFonts w:ascii="Times New Roman" w:hAnsi="Times New Roman"/>
                <w:b/>
                <w:sz w:val="28"/>
                <w:szCs w:val="28"/>
              </w:rPr>
              <w:t>умы</w:t>
            </w:r>
          </w:p>
          <w:p w:rsidR="006D453B" w:rsidRDefault="00296FC7" w:rsidP="00F8539B">
            <w:pPr>
              <w:jc w:val="center"/>
              <w:rPr>
                <w:rFonts w:ascii="Times New Roman" w:hAnsi="Times New Roman"/>
                <w:b/>
                <w:sz w:val="28"/>
                <w:szCs w:val="28"/>
              </w:rPr>
            </w:pPr>
            <w:r>
              <w:rPr>
                <w:rFonts w:ascii="Times New Roman" w:hAnsi="Times New Roman"/>
                <w:b/>
                <w:sz w:val="28"/>
                <w:szCs w:val="28"/>
              </w:rPr>
              <w:t xml:space="preserve">     </w:t>
            </w:r>
            <w:r w:rsidR="006D453B" w:rsidRPr="003F068F">
              <w:rPr>
                <w:rFonts w:ascii="Times New Roman" w:hAnsi="Times New Roman"/>
                <w:b/>
                <w:sz w:val="28"/>
                <w:szCs w:val="28"/>
              </w:rPr>
              <w:t>городского округа Кинешма</w:t>
            </w:r>
          </w:p>
          <w:p w:rsidR="00601F48" w:rsidRDefault="00601F48" w:rsidP="00F8539B">
            <w:pPr>
              <w:jc w:val="center"/>
              <w:rPr>
                <w:rFonts w:ascii="Times New Roman" w:hAnsi="Times New Roman"/>
                <w:b/>
                <w:sz w:val="28"/>
                <w:szCs w:val="28"/>
              </w:rPr>
            </w:pPr>
          </w:p>
          <w:p w:rsidR="006D453B" w:rsidRDefault="00D87D43" w:rsidP="00D87D43">
            <w:pPr>
              <w:jc w:val="right"/>
              <w:rPr>
                <w:rFonts w:ascii="Times New Roman" w:hAnsi="Times New Roman"/>
                <w:sz w:val="28"/>
                <w:szCs w:val="28"/>
              </w:rPr>
            </w:pPr>
            <w:r>
              <w:rPr>
                <w:rFonts w:ascii="Times New Roman" w:hAnsi="Times New Roman"/>
                <w:b/>
                <w:sz w:val="28"/>
                <w:szCs w:val="28"/>
              </w:rPr>
              <w:t>_____</w:t>
            </w:r>
            <w:r w:rsidR="006D453B">
              <w:rPr>
                <w:rFonts w:ascii="Times New Roman" w:hAnsi="Times New Roman"/>
                <w:b/>
                <w:sz w:val="28"/>
                <w:szCs w:val="28"/>
              </w:rPr>
              <w:t xml:space="preserve">____________М. А. </w:t>
            </w:r>
            <w:proofErr w:type="spellStart"/>
            <w:r w:rsidR="006D453B">
              <w:rPr>
                <w:rFonts w:ascii="Times New Roman" w:hAnsi="Times New Roman"/>
                <w:b/>
                <w:sz w:val="28"/>
                <w:szCs w:val="28"/>
              </w:rPr>
              <w:t>Батин</w:t>
            </w:r>
            <w:proofErr w:type="spellEnd"/>
          </w:p>
        </w:tc>
      </w:tr>
    </w:tbl>
    <w:p w:rsidR="006D453B" w:rsidRDefault="006D453B" w:rsidP="00145041">
      <w:pPr>
        <w:jc w:val="both"/>
        <w:rPr>
          <w:rFonts w:ascii="Times New Roman" w:hAnsi="Times New Roman"/>
          <w:sz w:val="28"/>
          <w:szCs w:val="28"/>
        </w:rPr>
      </w:pPr>
    </w:p>
    <w:tbl>
      <w:tblPr>
        <w:tblW w:w="9970" w:type="dxa"/>
        <w:tblInd w:w="93" w:type="dxa"/>
        <w:tblLayout w:type="fixed"/>
        <w:tblLook w:val="04A0" w:firstRow="1" w:lastRow="0" w:firstColumn="1" w:lastColumn="0" w:noHBand="0" w:noVBand="1"/>
      </w:tblPr>
      <w:tblGrid>
        <w:gridCol w:w="2564"/>
        <w:gridCol w:w="428"/>
        <w:gridCol w:w="425"/>
        <w:gridCol w:w="851"/>
        <w:gridCol w:w="567"/>
        <w:gridCol w:w="1715"/>
        <w:gridCol w:w="1710"/>
        <w:gridCol w:w="1710"/>
      </w:tblGrid>
      <w:tr w:rsidR="00BD0852" w:rsidRPr="00BB7B95" w:rsidTr="00BB7B95">
        <w:tc>
          <w:tcPr>
            <w:tcW w:w="9970" w:type="dxa"/>
            <w:gridSpan w:val="8"/>
            <w:tcBorders>
              <w:top w:val="nil"/>
              <w:left w:val="nil"/>
              <w:bottom w:val="nil"/>
              <w:right w:val="nil"/>
            </w:tcBorders>
            <w:shd w:val="clear" w:color="auto" w:fill="auto"/>
            <w:vAlign w:val="center"/>
            <w:hideMark/>
          </w:tcPr>
          <w:p w:rsidR="00BD0852" w:rsidRDefault="00BD0852" w:rsidP="00BB7B95">
            <w:pPr>
              <w:jc w:val="right"/>
              <w:rPr>
                <w:rFonts w:ascii="Times New Roman" w:hAnsi="Times New Roman"/>
              </w:rPr>
            </w:pPr>
            <w:bookmarkStart w:id="0" w:name="RANGE!A1:H794"/>
            <w:r w:rsidRPr="00BB7B95">
              <w:rPr>
                <w:rFonts w:ascii="Times New Roman" w:hAnsi="Times New Roman"/>
              </w:rPr>
              <w:lastRenderedPageBreak/>
              <w:t>Приложение  1</w:t>
            </w:r>
            <w:r w:rsidRPr="00BB7B95">
              <w:rPr>
                <w:rFonts w:ascii="Times New Roman" w:hAnsi="Times New Roman"/>
              </w:rPr>
              <w:br/>
              <w:t>к решени</w:t>
            </w:r>
            <w:r w:rsidR="00BB7B95">
              <w:rPr>
                <w:rFonts w:ascii="Times New Roman" w:hAnsi="Times New Roman"/>
              </w:rPr>
              <w:t>ю</w:t>
            </w:r>
            <w:r w:rsidRPr="00BB7B95">
              <w:rPr>
                <w:rFonts w:ascii="Times New Roman" w:hAnsi="Times New Roman"/>
              </w:rPr>
              <w:t xml:space="preserve">  городской Думы </w:t>
            </w:r>
            <w:r w:rsidRPr="00BB7B95">
              <w:rPr>
                <w:rFonts w:ascii="Times New Roman" w:hAnsi="Times New Roman"/>
              </w:rPr>
              <w:br/>
              <w:t>городского округа Кинешма</w:t>
            </w:r>
            <w:r w:rsidRPr="00BB7B95">
              <w:rPr>
                <w:rFonts w:ascii="Times New Roman" w:hAnsi="Times New Roman"/>
              </w:rPr>
              <w:br/>
              <w:t xml:space="preserve">  от </w:t>
            </w:r>
            <w:r w:rsidR="00395214">
              <w:rPr>
                <w:rFonts w:ascii="Times New Roman" w:hAnsi="Times New Roman"/>
              </w:rPr>
              <w:t>03.08.2023</w:t>
            </w:r>
            <w:r w:rsidRPr="00BB7B95">
              <w:rPr>
                <w:rFonts w:ascii="Times New Roman" w:hAnsi="Times New Roman"/>
              </w:rPr>
              <w:t xml:space="preserve"> №</w:t>
            </w:r>
            <w:r w:rsidR="00BB7B95">
              <w:rPr>
                <w:rFonts w:ascii="Times New Roman" w:hAnsi="Times New Roman"/>
              </w:rPr>
              <w:t xml:space="preserve"> </w:t>
            </w:r>
            <w:r w:rsidR="00395214">
              <w:rPr>
                <w:rFonts w:ascii="Times New Roman" w:hAnsi="Times New Roman"/>
              </w:rPr>
              <w:t>68/330</w:t>
            </w:r>
            <w:r w:rsidRPr="00BB7B95">
              <w:rPr>
                <w:rFonts w:ascii="Times New Roman" w:hAnsi="Times New Roman"/>
              </w:rPr>
              <w:br/>
              <w:t xml:space="preserve">"О внесении изменений в решение городской Думы городского округа Кинешма </w:t>
            </w:r>
            <w:r w:rsidRPr="00BB7B95">
              <w:rPr>
                <w:rFonts w:ascii="Times New Roman" w:hAnsi="Times New Roman"/>
              </w:rPr>
              <w:br/>
              <w:t>от 19.12.2022 № 53/260 «О бюджете городского округа Кинешма</w:t>
            </w:r>
            <w:r w:rsidRPr="00BB7B95">
              <w:rPr>
                <w:rFonts w:ascii="Times New Roman" w:hAnsi="Times New Roman"/>
              </w:rPr>
              <w:br/>
              <w:t xml:space="preserve"> на 2023 год  и плановый период 2024 и 2025 годов»</w:t>
            </w:r>
            <w:bookmarkEnd w:id="0"/>
          </w:p>
          <w:p w:rsidR="00BB7B95" w:rsidRPr="00BB7B95" w:rsidRDefault="00BB7B95" w:rsidP="00BB7B95">
            <w:pPr>
              <w:jc w:val="right"/>
              <w:rPr>
                <w:rFonts w:ascii="Times New Roman" w:hAnsi="Times New Roman"/>
              </w:rPr>
            </w:pPr>
          </w:p>
        </w:tc>
      </w:tr>
      <w:tr w:rsidR="00BD0852" w:rsidRPr="00BB7B95" w:rsidTr="00BB7B95">
        <w:tc>
          <w:tcPr>
            <w:tcW w:w="9970" w:type="dxa"/>
            <w:gridSpan w:val="8"/>
            <w:tcBorders>
              <w:top w:val="nil"/>
              <w:left w:val="nil"/>
              <w:bottom w:val="nil"/>
              <w:right w:val="nil"/>
            </w:tcBorders>
            <w:shd w:val="clear" w:color="auto" w:fill="auto"/>
            <w:vAlign w:val="center"/>
            <w:hideMark/>
          </w:tcPr>
          <w:p w:rsidR="00BD0852" w:rsidRDefault="00BD0852" w:rsidP="00BD0852">
            <w:pPr>
              <w:jc w:val="right"/>
              <w:rPr>
                <w:rFonts w:ascii="Times New Roman" w:hAnsi="Times New Roman"/>
              </w:rPr>
            </w:pPr>
            <w:r w:rsidRPr="00BB7B95">
              <w:rPr>
                <w:rFonts w:ascii="Times New Roman" w:hAnsi="Times New Roman"/>
              </w:rPr>
              <w:t>Приложение 2</w:t>
            </w:r>
            <w:r w:rsidRPr="00BB7B95">
              <w:rPr>
                <w:rFonts w:ascii="Times New Roman" w:hAnsi="Times New Roman"/>
              </w:rPr>
              <w:br/>
              <w:t xml:space="preserve">к  решению  городской Думы </w:t>
            </w:r>
            <w:r w:rsidRPr="00BB7B95">
              <w:rPr>
                <w:rFonts w:ascii="Times New Roman" w:hAnsi="Times New Roman"/>
              </w:rPr>
              <w:br/>
              <w:t>городского округа Кинешма</w:t>
            </w:r>
            <w:r w:rsidRPr="00BB7B95">
              <w:rPr>
                <w:rFonts w:ascii="Times New Roman" w:hAnsi="Times New Roman"/>
              </w:rPr>
              <w:br/>
              <w:t xml:space="preserve">  от 19.12.2022 № 53/260</w:t>
            </w:r>
            <w:r w:rsidRPr="00BB7B95">
              <w:rPr>
                <w:rFonts w:ascii="Times New Roman" w:hAnsi="Times New Roman"/>
              </w:rPr>
              <w:br/>
              <w:t>«О бюджете городского округа Кинешма</w:t>
            </w:r>
            <w:r w:rsidRPr="00BB7B95">
              <w:rPr>
                <w:rFonts w:ascii="Times New Roman" w:hAnsi="Times New Roman"/>
              </w:rPr>
              <w:br/>
              <w:t xml:space="preserve"> на 2023 год  и плановый период 2024 и 2025 годов»</w:t>
            </w:r>
          </w:p>
          <w:p w:rsidR="00BB7B95" w:rsidRPr="00BB7B95" w:rsidRDefault="00BB7B95" w:rsidP="00BD0852">
            <w:pPr>
              <w:jc w:val="right"/>
              <w:rPr>
                <w:rFonts w:ascii="Times New Roman" w:hAnsi="Times New Roman"/>
              </w:rPr>
            </w:pPr>
          </w:p>
        </w:tc>
      </w:tr>
      <w:tr w:rsidR="00BD0852" w:rsidRPr="00BB7B95" w:rsidTr="00BB7B95">
        <w:tc>
          <w:tcPr>
            <w:tcW w:w="9970" w:type="dxa"/>
            <w:gridSpan w:val="8"/>
            <w:tcBorders>
              <w:top w:val="nil"/>
              <w:left w:val="nil"/>
              <w:bottom w:val="nil"/>
              <w:right w:val="nil"/>
            </w:tcBorders>
            <w:shd w:val="clear" w:color="auto" w:fill="auto"/>
            <w:vAlign w:val="center"/>
            <w:hideMark/>
          </w:tcPr>
          <w:p w:rsidR="00BD0852" w:rsidRPr="00BB7B95" w:rsidRDefault="00BD0852" w:rsidP="00BD0852">
            <w:pPr>
              <w:jc w:val="center"/>
              <w:rPr>
                <w:rFonts w:ascii="Times New Roman" w:hAnsi="Times New Roman"/>
                <w:b/>
                <w:bCs/>
                <w:color w:val="000000"/>
              </w:rPr>
            </w:pPr>
            <w:r w:rsidRPr="00BB7B95">
              <w:rPr>
                <w:rFonts w:ascii="Times New Roman" w:hAnsi="Times New Roman"/>
                <w:b/>
                <w:bCs/>
                <w:color w:val="000000"/>
              </w:rPr>
              <w:t xml:space="preserve">Распределение бюджетных ассигнований по разделам, подразделам и целевым статьям муниципальных программ и  непрограммным направлениям деятельности, группам </w:t>
            </w:r>
            <w:proofErr w:type="gramStart"/>
            <w:r w:rsidRPr="00BB7B95">
              <w:rPr>
                <w:rFonts w:ascii="Times New Roman" w:hAnsi="Times New Roman"/>
                <w:b/>
                <w:bCs/>
                <w:color w:val="000000"/>
              </w:rPr>
              <w:t>видов расходов классификации расходов бюджета городского округа</w:t>
            </w:r>
            <w:proofErr w:type="gramEnd"/>
            <w:r w:rsidRPr="00BB7B95">
              <w:rPr>
                <w:rFonts w:ascii="Times New Roman" w:hAnsi="Times New Roman"/>
                <w:b/>
                <w:bCs/>
                <w:color w:val="000000"/>
              </w:rPr>
              <w:t xml:space="preserve"> Кинешма на 2023 год и плановый период 2024 и 2025 годов</w:t>
            </w:r>
          </w:p>
        </w:tc>
      </w:tr>
      <w:tr w:rsidR="00BD0852" w:rsidRPr="00BB7B95" w:rsidTr="00BB7B95">
        <w:tc>
          <w:tcPr>
            <w:tcW w:w="9970" w:type="dxa"/>
            <w:gridSpan w:val="8"/>
            <w:tcBorders>
              <w:top w:val="nil"/>
              <w:left w:val="nil"/>
              <w:bottom w:val="nil"/>
              <w:right w:val="nil"/>
            </w:tcBorders>
            <w:shd w:val="clear" w:color="auto" w:fill="auto"/>
            <w:vAlign w:val="bottom"/>
            <w:hideMark/>
          </w:tcPr>
          <w:p w:rsidR="00BD0852" w:rsidRPr="00BB7B95" w:rsidRDefault="00BD0852" w:rsidP="00BD0852">
            <w:pPr>
              <w:rPr>
                <w:rFonts w:ascii="Times New Roman" w:hAnsi="Times New Roman"/>
                <w:color w:val="000000"/>
              </w:rPr>
            </w:pPr>
          </w:p>
        </w:tc>
      </w:tr>
      <w:tr w:rsidR="00BD0852" w:rsidRPr="00BB7B95" w:rsidTr="00BB7B95">
        <w:tc>
          <w:tcPr>
            <w:tcW w:w="9970" w:type="dxa"/>
            <w:gridSpan w:val="8"/>
            <w:tcBorders>
              <w:top w:val="nil"/>
              <w:left w:val="nil"/>
              <w:bottom w:val="nil"/>
              <w:right w:val="nil"/>
            </w:tcBorders>
            <w:shd w:val="clear" w:color="auto" w:fill="auto"/>
            <w:noWrap/>
            <w:vAlign w:val="bottom"/>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(рублей)</w:t>
            </w:r>
          </w:p>
        </w:tc>
      </w:tr>
      <w:tr w:rsidR="00BD0852" w:rsidRPr="00BB7B95" w:rsidTr="00BB7B95">
        <w:trPr>
          <w:trHeight w:val="230"/>
        </w:trPr>
        <w:tc>
          <w:tcPr>
            <w:tcW w:w="2564" w:type="dxa"/>
            <w:vMerge w:val="restart"/>
            <w:tcBorders>
              <w:top w:val="single" w:sz="4" w:space="0" w:color="000000"/>
              <w:left w:val="single" w:sz="4" w:space="0" w:color="000000"/>
              <w:bottom w:val="nil"/>
              <w:right w:val="single" w:sz="4" w:space="0" w:color="000000"/>
            </w:tcBorders>
            <w:shd w:val="clear" w:color="auto" w:fill="auto"/>
            <w:vAlign w:val="center"/>
            <w:hideMark/>
          </w:tcPr>
          <w:p w:rsidR="00BD0852" w:rsidRPr="00BB7B95" w:rsidRDefault="00BD0852" w:rsidP="00BD0852">
            <w:pPr>
              <w:jc w:val="center"/>
              <w:rPr>
                <w:rFonts w:ascii="Times New Roman" w:hAnsi="Times New Roman"/>
                <w:color w:val="000000"/>
              </w:rPr>
            </w:pPr>
            <w:r w:rsidRPr="00BB7B95">
              <w:rPr>
                <w:rFonts w:ascii="Times New Roman" w:hAnsi="Times New Roman"/>
                <w:color w:val="000000"/>
              </w:rPr>
              <w:t>Наименование</w:t>
            </w:r>
          </w:p>
        </w:tc>
        <w:tc>
          <w:tcPr>
            <w:tcW w:w="428" w:type="dxa"/>
            <w:vMerge w:val="restart"/>
            <w:tcBorders>
              <w:top w:val="single" w:sz="4" w:space="0" w:color="000000"/>
              <w:left w:val="single" w:sz="4" w:space="0" w:color="000000"/>
              <w:bottom w:val="nil"/>
              <w:right w:val="single" w:sz="4" w:space="0" w:color="000000"/>
            </w:tcBorders>
            <w:shd w:val="clear" w:color="auto" w:fill="auto"/>
            <w:vAlign w:val="center"/>
            <w:hideMark/>
          </w:tcPr>
          <w:p w:rsidR="00BD0852" w:rsidRPr="00BB7B95" w:rsidRDefault="00BD0852" w:rsidP="00BD0852">
            <w:pPr>
              <w:jc w:val="center"/>
              <w:rPr>
                <w:rFonts w:ascii="Times New Roman" w:hAnsi="Times New Roman"/>
                <w:color w:val="000000"/>
              </w:rPr>
            </w:pPr>
            <w:r w:rsidRPr="00BB7B95">
              <w:rPr>
                <w:rFonts w:ascii="Times New Roman" w:hAnsi="Times New Roman"/>
                <w:color w:val="000000"/>
              </w:rPr>
              <w:t>Раздел</w:t>
            </w:r>
          </w:p>
        </w:tc>
        <w:tc>
          <w:tcPr>
            <w:tcW w:w="425" w:type="dxa"/>
            <w:vMerge w:val="restart"/>
            <w:tcBorders>
              <w:top w:val="single" w:sz="4" w:space="0" w:color="000000"/>
              <w:left w:val="single" w:sz="4" w:space="0" w:color="000000"/>
              <w:bottom w:val="nil"/>
              <w:right w:val="single" w:sz="4" w:space="0" w:color="000000"/>
            </w:tcBorders>
            <w:shd w:val="clear" w:color="auto" w:fill="auto"/>
            <w:vAlign w:val="center"/>
            <w:hideMark/>
          </w:tcPr>
          <w:p w:rsidR="00BD0852" w:rsidRPr="00BB7B95" w:rsidRDefault="00BD0852" w:rsidP="00BD0852">
            <w:pPr>
              <w:jc w:val="center"/>
              <w:rPr>
                <w:rFonts w:ascii="Times New Roman" w:hAnsi="Times New Roman"/>
                <w:color w:val="000000"/>
              </w:rPr>
            </w:pPr>
            <w:r w:rsidRPr="00BB7B95">
              <w:rPr>
                <w:rFonts w:ascii="Times New Roman" w:hAnsi="Times New Roman"/>
                <w:color w:val="000000"/>
              </w:rPr>
              <w:t>Подраздел</w:t>
            </w:r>
          </w:p>
        </w:tc>
        <w:tc>
          <w:tcPr>
            <w:tcW w:w="851" w:type="dxa"/>
            <w:vMerge w:val="restart"/>
            <w:tcBorders>
              <w:top w:val="single" w:sz="4" w:space="0" w:color="000000"/>
              <w:left w:val="single" w:sz="4" w:space="0" w:color="000000"/>
              <w:bottom w:val="nil"/>
              <w:right w:val="single" w:sz="4" w:space="0" w:color="000000"/>
            </w:tcBorders>
            <w:shd w:val="clear" w:color="auto" w:fill="auto"/>
            <w:vAlign w:val="center"/>
            <w:hideMark/>
          </w:tcPr>
          <w:p w:rsidR="00BD0852" w:rsidRPr="00BB7B95" w:rsidRDefault="00BD0852" w:rsidP="00BD0852">
            <w:pPr>
              <w:jc w:val="center"/>
              <w:rPr>
                <w:rFonts w:ascii="Times New Roman" w:hAnsi="Times New Roman"/>
                <w:color w:val="000000"/>
              </w:rPr>
            </w:pPr>
            <w:r w:rsidRPr="00BB7B95">
              <w:rPr>
                <w:rFonts w:ascii="Times New Roman" w:hAnsi="Times New Roman"/>
                <w:color w:val="000000"/>
              </w:rPr>
              <w:t>Целевая статья</w:t>
            </w:r>
          </w:p>
        </w:tc>
        <w:tc>
          <w:tcPr>
            <w:tcW w:w="567" w:type="dxa"/>
            <w:vMerge w:val="restart"/>
            <w:tcBorders>
              <w:top w:val="single" w:sz="4" w:space="0" w:color="000000"/>
              <w:left w:val="single" w:sz="4" w:space="0" w:color="000000"/>
              <w:bottom w:val="nil"/>
              <w:right w:val="single" w:sz="4" w:space="0" w:color="000000"/>
            </w:tcBorders>
            <w:shd w:val="clear" w:color="auto" w:fill="auto"/>
            <w:vAlign w:val="center"/>
            <w:hideMark/>
          </w:tcPr>
          <w:p w:rsidR="00BD0852" w:rsidRPr="00BB7B95" w:rsidRDefault="00BD0852" w:rsidP="00BD0852">
            <w:pPr>
              <w:jc w:val="center"/>
              <w:rPr>
                <w:rFonts w:ascii="Times New Roman" w:hAnsi="Times New Roman"/>
                <w:color w:val="000000"/>
              </w:rPr>
            </w:pPr>
            <w:r w:rsidRPr="00BB7B95">
              <w:rPr>
                <w:rFonts w:ascii="Times New Roman" w:hAnsi="Times New Roman"/>
                <w:color w:val="000000"/>
              </w:rPr>
              <w:t>Вид расходов</w:t>
            </w:r>
          </w:p>
        </w:tc>
        <w:tc>
          <w:tcPr>
            <w:tcW w:w="1715" w:type="dxa"/>
            <w:vMerge w:val="restart"/>
            <w:tcBorders>
              <w:top w:val="single" w:sz="4" w:space="0" w:color="000000"/>
              <w:left w:val="single" w:sz="4" w:space="0" w:color="000000"/>
              <w:bottom w:val="nil"/>
              <w:right w:val="single" w:sz="4" w:space="0" w:color="000000"/>
            </w:tcBorders>
            <w:shd w:val="clear" w:color="auto" w:fill="auto"/>
            <w:vAlign w:val="center"/>
            <w:hideMark/>
          </w:tcPr>
          <w:p w:rsidR="00BD0852" w:rsidRPr="00BB7B95" w:rsidRDefault="00BD0852" w:rsidP="00BD0852">
            <w:pPr>
              <w:jc w:val="center"/>
              <w:rPr>
                <w:rFonts w:ascii="Times New Roman" w:hAnsi="Times New Roman"/>
                <w:color w:val="000000"/>
              </w:rPr>
            </w:pPr>
            <w:r w:rsidRPr="00BB7B95">
              <w:rPr>
                <w:rFonts w:ascii="Times New Roman" w:hAnsi="Times New Roman"/>
                <w:color w:val="000000"/>
              </w:rPr>
              <w:t>Бюджетные ассигнования 2023 год</w:t>
            </w:r>
          </w:p>
        </w:tc>
        <w:tc>
          <w:tcPr>
            <w:tcW w:w="171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BD0852" w:rsidRPr="00BB7B95" w:rsidRDefault="00BD0852" w:rsidP="00BD0852">
            <w:pPr>
              <w:jc w:val="center"/>
              <w:rPr>
                <w:rFonts w:ascii="Times New Roman" w:hAnsi="Times New Roman"/>
                <w:color w:val="000000"/>
              </w:rPr>
            </w:pPr>
            <w:r w:rsidRPr="00BB7B95">
              <w:rPr>
                <w:rFonts w:ascii="Times New Roman" w:hAnsi="Times New Roman"/>
                <w:color w:val="000000"/>
              </w:rPr>
              <w:t>Бюджетные ассигнования 2024 год</w:t>
            </w:r>
          </w:p>
        </w:tc>
        <w:tc>
          <w:tcPr>
            <w:tcW w:w="171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BD0852" w:rsidRPr="00BB7B95" w:rsidRDefault="00BD0852" w:rsidP="00BD0852">
            <w:pPr>
              <w:jc w:val="center"/>
              <w:rPr>
                <w:rFonts w:ascii="Times New Roman" w:hAnsi="Times New Roman"/>
                <w:color w:val="000000"/>
              </w:rPr>
            </w:pPr>
            <w:r w:rsidRPr="00BB7B95">
              <w:rPr>
                <w:rFonts w:ascii="Times New Roman" w:hAnsi="Times New Roman"/>
                <w:color w:val="000000"/>
              </w:rPr>
              <w:t>Бюджетные ассигнования 2025 год</w:t>
            </w:r>
          </w:p>
        </w:tc>
      </w:tr>
      <w:tr w:rsidR="00BD0852" w:rsidRPr="00BB7B95" w:rsidTr="00BB7B95">
        <w:trPr>
          <w:trHeight w:val="230"/>
        </w:trPr>
        <w:tc>
          <w:tcPr>
            <w:tcW w:w="2564" w:type="dxa"/>
            <w:vMerge/>
            <w:tcBorders>
              <w:top w:val="single" w:sz="4" w:space="0" w:color="000000"/>
              <w:left w:val="single" w:sz="4" w:space="0" w:color="000000"/>
              <w:bottom w:val="nil"/>
              <w:right w:val="single" w:sz="4" w:space="0" w:color="000000"/>
            </w:tcBorders>
            <w:vAlign w:val="center"/>
            <w:hideMark/>
          </w:tcPr>
          <w:p w:rsidR="00BD0852" w:rsidRPr="00BB7B95" w:rsidRDefault="00BD0852" w:rsidP="00BD0852">
            <w:pPr>
              <w:rPr>
                <w:rFonts w:ascii="Times New Roman" w:hAnsi="Times New Roman"/>
                <w:color w:val="000000"/>
              </w:rPr>
            </w:pPr>
          </w:p>
        </w:tc>
        <w:tc>
          <w:tcPr>
            <w:tcW w:w="428" w:type="dxa"/>
            <w:vMerge/>
            <w:tcBorders>
              <w:top w:val="single" w:sz="4" w:space="0" w:color="000000"/>
              <w:left w:val="single" w:sz="4" w:space="0" w:color="000000"/>
              <w:bottom w:val="nil"/>
              <w:right w:val="single" w:sz="4" w:space="0" w:color="000000"/>
            </w:tcBorders>
            <w:vAlign w:val="center"/>
            <w:hideMark/>
          </w:tcPr>
          <w:p w:rsidR="00BD0852" w:rsidRPr="00BB7B95" w:rsidRDefault="00BD0852" w:rsidP="00BD0852">
            <w:pPr>
              <w:rPr>
                <w:rFonts w:ascii="Times New Roman" w:hAnsi="Times New Roman"/>
                <w:color w:val="000000"/>
              </w:rPr>
            </w:pPr>
          </w:p>
        </w:tc>
        <w:tc>
          <w:tcPr>
            <w:tcW w:w="425" w:type="dxa"/>
            <w:vMerge/>
            <w:tcBorders>
              <w:top w:val="single" w:sz="4" w:space="0" w:color="000000"/>
              <w:left w:val="single" w:sz="4" w:space="0" w:color="000000"/>
              <w:bottom w:val="nil"/>
              <w:right w:val="single" w:sz="4" w:space="0" w:color="000000"/>
            </w:tcBorders>
            <w:vAlign w:val="center"/>
            <w:hideMark/>
          </w:tcPr>
          <w:p w:rsidR="00BD0852" w:rsidRPr="00BB7B95" w:rsidRDefault="00BD0852" w:rsidP="00BD0852">
            <w:pPr>
              <w:rPr>
                <w:rFonts w:ascii="Times New Roman" w:hAnsi="Times New Roman"/>
                <w:color w:val="000000"/>
              </w:rPr>
            </w:pPr>
          </w:p>
        </w:tc>
        <w:tc>
          <w:tcPr>
            <w:tcW w:w="851" w:type="dxa"/>
            <w:vMerge/>
            <w:tcBorders>
              <w:top w:val="single" w:sz="4" w:space="0" w:color="000000"/>
              <w:left w:val="single" w:sz="4" w:space="0" w:color="000000"/>
              <w:bottom w:val="nil"/>
              <w:right w:val="single" w:sz="4" w:space="0" w:color="000000"/>
            </w:tcBorders>
            <w:vAlign w:val="center"/>
            <w:hideMark/>
          </w:tcPr>
          <w:p w:rsidR="00BD0852" w:rsidRPr="00BB7B95" w:rsidRDefault="00BD0852" w:rsidP="00BD0852">
            <w:pPr>
              <w:rPr>
                <w:rFonts w:ascii="Times New Roman" w:hAnsi="Times New Roman"/>
                <w:color w:val="000000"/>
              </w:rPr>
            </w:pPr>
          </w:p>
        </w:tc>
        <w:tc>
          <w:tcPr>
            <w:tcW w:w="567" w:type="dxa"/>
            <w:vMerge/>
            <w:tcBorders>
              <w:top w:val="single" w:sz="4" w:space="0" w:color="000000"/>
              <w:left w:val="single" w:sz="4" w:space="0" w:color="000000"/>
              <w:bottom w:val="nil"/>
              <w:right w:val="single" w:sz="4" w:space="0" w:color="000000"/>
            </w:tcBorders>
            <w:vAlign w:val="center"/>
            <w:hideMark/>
          </w:tcPr>
          <w:p w:rsidR="00BD0852" w:rsidRPr="00BB7B95" w:rsidRDefault="00BD0852" w:rsidP="00BD0852">
            <w:pPr>
              <w:rPr>
                <w:rFonts w:ascii="Times New Roman" w:hAnsi="Times New Roman"/>
                <w:color w:val="000000"/>
              </w:rPr>
            </w:pPr>
          </w:p>
        </w:tc>
        <w:tc>
          <w:tcPr>
            <w:tcW w:w="1715" w:type="dxa"/>
            <w:vMerge/>
            <w:tcBorders>
              <w:top w:val="single" w:sz="4" w:space="0" w:color="000000"/>
              <w:left w:val="single" w:sz="4" w:space="0" w:color="000000"/>
              <w:bottom w:val="nil"/>
              <w:right w:val="single" w:sz="4" w:space="0" w:color="000000"/>
            </w:tcBorders>
            <w:vAlign w:val="center"/>
            <w:hideMark/>
          </w:tcPr>
          <w:p w:rsidR="00BD0852" w:rsidRPr="00BB7B95" w:rsidRDefault="00BD0852" w:rsidP="00BD0852">
            <w:pPr>
              <w:rPr>
                <w:rFonts w:ascii="Times New Roman" w:hAnsi="Times New Roman"/>
                <w:color w:val="000000"/>
              </w:rPr>
            </w:pPr>
          </w:p>
        </w:tc>
        <w:tc>
          <w:tcPr>
            <w:tcW w:w="1710" w:type="dxa"/>
            <w:vMerge/>
            <w:tcBorders>
              <w:top w:val="single" w:sz="4" w:space="0" w:color="000000"/>
              <w:left w:val="single" w:sz="4" w:space="0" w:color="000000"/>
              <w:bottom w:val="nil"/>
              <w:right w:val="single" w:sz="4" w:space="0" w:color="000000"/>
            </w:tcBorders>
            <w:vAlign w:val="center"/>
            <w:hideMark/>
          </w:tcPr>
          <w:p w:rsidR="00BD0852" w:rsidRPr="00BB7B95" w:rsidRDefault="00BD0852" w:rsidP="00BD0852">
            <w:pPr>
              <w:rPr>
                <w:rFonts w:ascii="Times New Roman" w:hAnsi="Times New Roman"/>
                <w:color w:val="000000"/>
              </w:rPr>
            </w:pPr>
          </w:p>
        </w:tc>
        <w:tc>
          <w:tcPr>
            <w:tcW w:w="1710" w:type="dxa"/>
            <w:vMerge/>
            <w:tcBorders>
              <w:top w:val="single" w:sz="4" w:space="0" w:color="000000"/>
              <w:left w:val="single" w:sz="4" w:space="0" w:color="000000"/>
              <w:bottom w:val="nil"/>
              <w:right w:val="single" w:sz="4" w:space="0" w:color="000000"/>
            </w:tcBorders>
            <w:vAlign w:val="center"/>
            <w:hideMark/>
          </w:tcPr>
          <w:p w:rsidR="00BD0852" w:rsidRPr="00BB7B95" w:rsidRDefault="00BD0852" w:rsidP="00BD0852">
            <w:pPr>
              <w:rPr>
                <w:rFonts w:ascii="Times New Roman" w:hAnsi="Times New Roman"/>
                <w:color w:val="000000"/>
              </w:rPr>
            </w:pPr>
          </w:p>
        </w:tc>
      </w:tr>
      <w:tr w:rsidR="00BD0852" w:rsidRPr="00BB7B95" w:rsidTr="00BB7B95">
        <w:tc>
          <w:tcPr>
            <w:tcW w:w="2564" w:type="dxa"/>
            <w:tcBorders>
              <w:top w:val="single" w:sz="4" w:space="0" w:color="000000"/>
              <w:left w:val="single" w:sz="4" w:space="0" w:color="000000"/>
              <w:bottom w:val="nil"/>
              <w:right w:val="single" w:sz="4" w:space="0" w:color="000000"/>
            </w:tcBorders>
            <w:shd w:val="clear" w:color="auto" w:fill="auto"/>
            <w:noWrap/>
            <w:vAlign w:val="center"/>
            <w:hideMark/>
          </w:tcPr>
          <w:p w:rsidR="00BD0852" w:rsidRPr="00BB7B95" w:rsidRDefault="00BD0852" w:rsidP="00BD0852">
            <w:pPr>
              <w:jc w:val="center"/>
              <w:rPr>
                <w:rFonts w:ascii="Times New Roman" w:hAnsi="Times New Roman"/>
                <w:color w:val="000000"/>
              </w:rPr>
            </w:pPr>
            <w:r w:rsidRPr="00BB7B95">
              <w:rPr>
                <w:rFonts w:ascii="Times New Roman" w:hAnsi="Times New Roman"/>
                <w:color w:val="000000"/>
              </w:rPr>
              <w:t>1</w:t>
            </w:r>
          </w:p>
        </w:tc>
        <w:tc>
          <w:tcPr>
            <w:tcW w:w="428" w:type="dxa"/>
            <w:tcBorders>
              <w:top w:val="single" w:sz="4" w:space="0" w:color="000000"/>
              <w:left w:val="nil"/>
              <w:bottom w:val="nil"/>
              <w:right w:val="single" w:sz="4" w:space="0" w:color="000000"/>
            </w:tcBorders>
            <w:shd w:val="clear" w:color="auto" w:fill="auto"/>
            <w:noWrap/>
            <w:vAlign w:val="center"/>
            <w:hideMark/>
          </w:tcPr>
          <w:p w:rsidR="00BD0852" w:rsidRPr="00BB7B95" w:rsidRDefault="00BD0852" w:rsidP="00BD0852">
            <w:pPr>
              <w:jc w:val="center"/>
              <w:rPr>
                <w:rFonts w:ascii="Times New Roman" w:hAnsi="Times New Roman"/>
                <w:color w:val="000000"/>
              </w:rPr>
            </w:pPr>
            <w:r w:rsidRPr="00BB7B95">
              <w:rPr>
                <w:rFonts w:ascii="Times New Roman" w:hAnsi="Times New Roman"/>
                <w:color w:val="000000"/>
              </w:rPr>
              <w:t>2</w:t>
            </w:r>
          </w:p>
        </w:tc>
        <w:tc>
          <w:tcPr>
            <w:tcW w:w="425" w:type="dxa"/>
            <w:tcBorders>
              <w:top w:val="single" w:sz="4" w:space="0" w:color="000000"/>
              <w:left w:val="nil"/>
              <w:bottom w:val="nil"/>
              <w:right w:val="single" w:sz="4" w:space="0" w:color="000000"/>
            </w:tcBorders>
            <w:shd w:val="clear" w:color="auto" w:fill="auto"/>
            <w:noWrap/>
            <w:vAlign w:val="center"/>
            <w:hideMark/>
          </w:tcPr>
          <w:p w:rsidR="00BD0852" w:rsidRPr="00BB7B95" w:rsidRDefault="00BD0852" w:rsidP="00BD0852">
            <w:pPr>
              <w:jc w:val="center"/>
              <w:rPr>
                <w:rFonts w:ascii="Times New Roman" w:hAnsi="Times New Roman"/>
                <w:color w:val="000000"/>
              </w:rPr>
            </w:pPr>
            <w:r w:rsidRPr="00BB7B95">
              <w:rPr>
                <w:rFonts w:ascii="Times New Roman" w:hAnsi="Times New Roman"/>
                <w:color w:val="000000"/>
              </w:rPr>
              <w:t>3</w:t>
            </w:r>
          </w:p>
        </w:tc>
        <w:tc>
          <w:tcPr>
            <w:tcW w:w="851" w:type="dxa"/>
            <w:tcBorders>
              <w:top w:val="single" w:sz="4" w:space="0" w:color="000000"/>
              <w:left w:val="nil"/>
              <w:bottom w:val="nil"/>
              <w:right w:val="single" w:sz="4" w:space="0" w:color="000000"/>
            </w:tcBorders>
            <w:shd w:val="clear" w:color="auto" w:fill="auto"/>
            <w:vAlign w:val="center"/>
            <w:hideMark/>
          </w:tcPr>
          <w:p w:rsidR="00BD0852" w:rsidRPr="00BB7B95" w:rsidRDefault="00BD0852" w:rsidP="00BD0852">
            <w:pPr>
              <w:jc w:val="center"/>
              <w:rPr>
                <w:rFonts w:ascii="Times New Roman" w:hAnsi="Times New Roman"/>
                <w:color w:val="000000"/>
              </w:rPr>
            </w:pPr>
            <w:r w:rsidRPr="00BB7B95">
              <w:rPr>
                <w:rFonts w:ascii="Times New Roman" w:hAnsi="Times New Roman"/>
                <w:color w:val="000000"/>
              </w:rPr>
              <w:t>4</w:t>
            </w:r>
          </w:p>
        </w:tc>
        <w:tc>
          <w:tcPr>
            <w:tcW w:w="567" w:type="dxa"/>
            <w:tcBorders>
              <w:top w:val="single" w:sz="4" w:space="0" w:color="000000"/>
              <w:left w:val="nil"/>
              <w:bottom w:val="nil"/>
              <w:right w:val="single" w:sz="4" w:space="0" w:color="000000"/>
            </w:tcBorders>
            <w:shd w:val="clear" w:color="auto" w:fill="auto"/>
            <w:noWrap/>
            <w:vAlign w:val="center"/>
            <w:hideMark/>
          </w:tcPr>
          <w:p w:rsidR="00BD0852" w:rsidRPr="00BB7B95" w:rsidRDefault="00BD0852" w:rsidP="00BD0852">
            <w:pPr>
              <w:jc w:val="center"/>
              <w:rPr>
                <w:rFonts w:ascii="Times New Roman" w:hAnsi="Times New Roman"/>
                <w:color w:val="000000"/>
              </w:rPr>
            </w:pPr>
            <w:r w:rsidRPr="00BB7B95">
              <w:rPr>
                <w:rFonts w:ascii="Times New Roman" w:hAnsi="Times New Roman"/>
                <w:color w:val="000000"/>
              </w:rPr>
              <w:t>5</w:t>
            </w:r>
          </w:p>
        </w:tc>
        <w:tc>
          <w:tcPr>
            <w:tcW w:w="1715" w:type="dxa"/>
            <w:tcBorders>
              <w:top w:val="single" w:sz="4" w:space="0" w:color="000000"/>
              <w:left w:val="nil"/>
              <w:bottom w:val="nil"/>
              <w:right w:val="single" w:sz="4" w:space="0" w:color="000000"/>
            </w:tcBorders>
            <w:shd w:val="clear" w:color="auto" w:fill="auto"/>
            <w:noWrap/>
            <w:vAlign w:val="center"/>
            <w:hideMark/>
          </w:tcPr>
          <w:p w:rsidR="00BD0852" w:rsidRPr="00BB7B95" w:rsidRDefault="00BD0852" w:rsidP="00BD0852">
            <w:pPr>
              <w:jc w:val="center"/>
              <w:rPr>
                <w:rFonts w:ascii="Times New Roman" w:hAnsi="Times New Roman"/>
                <w:color w:val="000000"/>
              </w:rPr>
            </w:pPr>
            <w:r w:rsidRPr="00BB7B95">
              <w:rPr>
                <w:rFonts w:ascii="Times New Roman" w:hAnsi="Times New Roman"/>
                <w:color w:val="000000"/>
              </w:rPr>
              <w:t>6</w:t>
            </w:r>
          </w:p>
        </w:tc>
        <w:tc>
          <w:tcPr>
            <w:tcW w:w="1710" w:type="dxa"/>
            <w:tcBorders>
              <w:top w:val="single" w:sz="4" w:space="0" w:color="000000"/>
              <w:left w:val="nil"/>
              <w:bottom w:val="nil"/>
              <w:right w:val="single" w:sz="4" w:space="0" w:color="000000"/>
            </w:tcBorders>
            <w:shd w:val="clear" w:color="auto" w:fill="auto"/>
            <w:noWrap/>
            <w:vAlign w:val="center"/>
            <w:hideMark/>
          </w:tcPr>
          <w:p w:rsidR="00BD0852" w:rsidRPr="00BB7B95" w:rsidRDefault="00BD0852" w:rsidP="00BD0852">
            <w:pPr>
              <w:jc w:val="center"/>
              <w:rPr>
                <w:rFonts w:ascii="Times New Roman" w:hAnsi="Times New Roman"/>
                <w:color w:val="000000"/>
              </w:rPr>
            </w:pPr>
            <w:r w:rsidRPr="00BB7B95">
              <w:rPr>
                <w:rFonts w:ascii="Times New Roman" w:hAnsi="Times New Roman"/>
                <w:color w:val="000000"/>
              </w:rPr>
              <w:t>7</w:t>
            </w:r>
          </w:p>
        </w:tc>
        <w:tc>
          <w:tcPr>
            <w:tcW w:w="1710" w:type="dxa"/>
            <w:tcBorders>
              <w:top w:val="single" w:sz="4" w:space="0" w:color="000000"/>
              <w:left w:val="nil"/>
              <w:bottom w:val="nil"/>
              <w:right w:val="single" w:sz="4" w:space="0" w:color="000000"/>
            </w:tcBorders>
            <w:shd w:val="clear" w:color="auto" w:fill="auto"/>
            <w:noWrap/>
            <w:vAlign w:val="center"/>
            <w:hideMark/>
          </w:tcPr>
          <w:p w:rsidR="00BD0852" w:rsidRPr="00BB7B95" w:rsidRDefault="00BD0852" w:rsidP="00BD0852">
            <w:pPr>
              <w:jc w:val="center"/>
              <w:rPr>
                <w:rFonts w:ascii="Times New Roman" w:hAnsi="Times New Roman"/>
                <w:color w:val="000000"/>
              </w:rPr>
            </w:pPr>
            <w:r w:rsidRPr="00BB7B95">
              <w:rPr>
                <w:rFonts w:ascii="Times New Roman" w:hAnsi="Times New Roman"/>
                <w:color w:val="000000"/>
              </w:rPr>
              <w:t>8</w:t>
            </w:r>
          </w:p>
        </w:tc>
      </w:tr>
      <w:tr w:rsidR="00BD0852" w:rsidRPr="00BB7B95" w:rsidTr="00BB7B95">
        <w:tc>
          <w:tcPr>
            <w:tcW w:w="2564" w:type="dxa"/>
            <w:tcBorders>
              <w:top w:val="single" w:sz="4" w:space="0" w:color="000000"/>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Муниципальная программа городского округа Кинешма "Развитие образования городского округа Кинешма"</w:t>
            </w:r>
          </w:p>
        </w:tc>
        <w:tc>
          <w:tcPr>
            <w:tcW w:w="428" w:type="dxa"/>
            <w:tcBorders>
              <w:top w:val="single" w:sz="4" w:space="0" w:color="000000"/>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single" w:sz="4" w:space="0" w:color="000000"/>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single" w:sz="4" w:space="0" w:color="000000"/>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4100000000</w:t>
            </w:r>
          </w:p>
        </w:tc>
        <w:tc>
          <w:tcPr>
            <w:tcW w:w="567" w:type="dxa"/>
            <w:tcBorders>
              <w:top w:val="single" w:sz="4" w:space="0" w:color="000000"/>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single" w:sz="4" w:space="0" w:color="000000"/>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1 055 766 047,90</w:t>
            </w:r>
          </w:p>
        </w:tc>
        <w:tc>
          <w:tcPr>
            <w:tcW w:w="1710" w:type="dxa"/>
            <w:tcBorders>
              <w:top w:val="single" w:sz="4" w:space="0" w:color="000000"/>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942 556 151,32</w:t>
            </w:r>
          </w:p>
        </w:tc>
        <w:tc>
          <w:tcPr>
            <w:tcW w:w="1710" w:type="dxa"/>
            <w:tcBorders>
              <w:top w:val="single" w:sz="4" w:space="0" w:color="000000"/>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919 360 191,73</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"Дошкольное образование детей в муниципальных организациях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4110000000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441 323 109,87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404 882 150,35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403 136 529,10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"Дошкольное образование. Присмотр и уход за детьми"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441 323 109,87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404 882 150,35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403 136 529,10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Дошкольное образование</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441 323 109,87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404 882 150,35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403 136 529,10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Содержание имущества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4110100020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54 480 195,80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60 805 864,80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60 805 864,80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4110100020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54 480 195,80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60 805 864,80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60 805 864,80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Организация дошкольного образования и обеспечение функционирования муниципальных организаций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4110100030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16 186 003,85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14 845 963,85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14 845 963,85</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4110100030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16 186 003,85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14 845 963,85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14 845 963,85</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Присмотр и уход за детьми, в части питания детей образовательного учреждения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4110100050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1 069 523,97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880 673,85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880 673,85</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4110100050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1 069 523,97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880 673,85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880 673,85</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физической охраны организаций дошкольного образования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4110100630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12 526 800,00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12 526 800,00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12 526 800,00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4110100630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12 526 800,00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12 526 800,00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12 526 800,00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Формирование фонда оплаты труда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4110111950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80 048 117,25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36 588 010,85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34 842 389,60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4110111950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80 048 117,25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36 588 010,85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34 842 389,60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w:t>
            </w:r>
            <w:proofErr w:type="gramStart"/>
            <w:r w:rsidRPr="00BB7B95">
              <w:rPr>
                <w:rFonts w:ascii="Times New Roman" w:hAnsi="Times New Roman"/>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4110180100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2 406 675,00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4110180100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2 406 675,00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w:t>
            </w:r>
            <w:r w:rsidRPr="00BB7B95">
              <w:rPr>
                <w:rFonts w:ascii="Times New Roman" w:hAnsi="Times New Roman"/>
                <w:color w:val="000000"/>
              </w:rPr>
              <w:lastRenderedPageBreak/>
              <w:t>обучения, игр, игрушек (за исключением расходов на содержание зданий и оплату коммунальных услуг)</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4110180170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274 605 794,00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276 828 162,00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276 828 162,00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4110180170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274 605 794,00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276 828 162,00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276 828 162,00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"Общее образование в муниципальных организациях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4130000000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362 138 287,82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370 860 756,82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370 860 756,82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"Реализация программ начального общего, основного общего и среднего общего образования"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4130100000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362 138 287,82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370 860 756,82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370 860 756,82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Общее образование</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4130100000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362 138 287,82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370 860 756,82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370 860 756,82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Содержание имущества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4130100020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52 186 611,22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58 687 749,22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58 687 749,22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4130100020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52 186 611,22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58 687 749,22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58 687 749,22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Организация общего образования и обеспечение функционирования муниципальных  общеобразовательных организаций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4130100040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7 984 438,60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7 345 278,60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7 345 278,60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4130100040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7 984 438,60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7 345 278,60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7 345 278,60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физической охраны общеобразовательных организаций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4130111600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9 486 720,00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9 486 720,00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9 486 720,00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4130111600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9 486 720,00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9 486 720,00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9 486 720,00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w:t>
            </w:r>
            <w:proofErr w:type="gramStart"/>
            <w:r w:rsidRPr="00BB7B95">
              <w:rPr>
                <w:rFonts w:ascii="Times New Roman" w:hAnsi="Times New Roman"/>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w:t>
            </w:r>
            <w:r w:rsidRPr="00BB7B95">
              <w:rPr>
                <w:rFonts w:ascii="Times New Roman" w:hAnsi="Times New Roman"/>
                <w:color w:val="000000"/>
              </w:rPr>
              <w:lastRenderedPageBreak/>
              <w:t>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4130180150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263 642 946,00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266 395 108,00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266 395 108,00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4130180150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263 642 946,00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266 395 108,00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266 395 108,00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w:t>
            </w:r>
            <w:proofErr w:type="gramStart"/>
            <w:r w:rsidRPr="00BB7B95">
              <w:rPr>
                <w:rFonts w:ascii="Times New Roman" w:hAnsi="Times New Roman"/>
                <w:color w:val="000000"/>
              </w:rPr>
              <w:t>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4130180160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2 901 732,00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2 931 941,00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2 931 941,00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4130180160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2 901 732,00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2 931 941,00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2 931 941,00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w:t>
            </w:r>
            <w:proofErr w:type="gramStart"/>
            <w:r w:rsidRPr="00BB7B95">
              <w:rPr>
                <w:rFonts w:ascii="Times New Roman" w:hAnsi="Times New Roman"/>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r w:rsidRPr="00BB7B95">
              <w:rPr>
                <w:rFonts w:ascii="Times New Roman" w:hAnsi="Times New Roman"/>
                <w:color w:val="000000"/>
              </w:rPr>
              <w:lastRenderedPageBreak/>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41301R3031</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25 935 840,00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26 013 960,00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26 013 960,00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41301R3031</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25 935 840,00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26 013 960,00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26 013 960,00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117 326 321,48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68 220 642,71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53 668 087,83</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88 430 477,23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68 220 642,71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53 668 087,83</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Дополнительное образование детей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88 430 477,23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68 220 642,71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53 668 087,83</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Содержание имущества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8 944 677,86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11 704 313,54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11 704 313,54</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8 944 677,86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11 704 313,54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11 704 313,54</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образования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4140100060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1 210 490,84</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4140100060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1 210 490,84</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области физической культуры и </w:t>
            </w:r>
            <w:r w:rsidRPr="00BB7B95">
              <w:rPr>
                <w:rFonts w:ascii="Times New Roman" w:hAnsi="Times New Roman"/>
                <w:color w:val="000000"/>
              </w:rPr>
              <w:lastRenderedPageBreak/>
              <w:t>спорта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4140100070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2 463 196,22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2 660 526,55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2 660 526,55</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4140100070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2 463 196,22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2 660 526,55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2 660 526,55</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культуры и искусства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4140100080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389 185,00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4140100080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389 185,00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4140100620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368 000,00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4140100620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368 000,00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физической охраны организаций дополнительного образования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4140100670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851 472,00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851 472,00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851 472,00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4140100670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851 472,00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851 472,00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851 472,00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w:t>
            </w:r>
            <w:proofErr w:type="gramStart"/>
            <w:r w:rsidRPr="00BB7B95">
              <w:rPr>
                <w:rFonts w:ascii="Times New Roman" w:hAnsi="Times New Roman"/>
                <w:color w:val="000000"/>
              </w:rPr>
              <w:t>функционирования системы персонифицированного финансирования дополнительного образования детей</w:t>
            </w:r>
            <w:proofErr w:type="gramEnd"/>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15 680 000,00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17 577 517,88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15 609 810,72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17 487 995,96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Иные бюджетные ассигнования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70 189,28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89 521,92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Формирование фонда оплаты труда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59 733 946,15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35 037 627,74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36 852 099,90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59 733 946,15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35 037 627,74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36 852 099,90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"Поэтапное повышение средней заработной платы педагогических работников </w:t>
            </w:r>
            <w:r w:rsidRPr="00BB7B95">
              <w:rPr>
                <w:rFonts w:ascii="Times New Roman" w:hAnsi="Times New Roman"/>
                <w:color w:val="000000"/>
              </w:rPr>
              <w:lastRenderedPageBreak/>
              <w:t>муниципальных организаций дополнительного образования детей"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28 895 844,25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Дополнительное образование детей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28 895 844,25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Поэтапное доведение средней заработной </w:t>
            </w:r>
            <w:proofErr w:type="gramStart"/>
            <w:r w:rsidRPr="00BB7B95">
              <w:rPr>
                <w:rFonts w:ascii="Times New Roman" w:hAnsi="Times New Roman"/>
                <w:color w:val="000000"/>
              </w:rPr>
              <w:t>платы педагогическим работникам иных муниципальных организаций дополнительного образования детей городского округа</w:t>
            </w:r>
            <w:proofErr w:type="gramEnd"/>
            <w:r w:rsidRPr="00BB7B95">
              <w:rPr>
                <w:rFonts w:ascii="Times New Roman" w:hAnsi="Times New Roman"/>
                <w:color w:val="000000"/>
              </w:rPr>
              <w:t xml:space="preserve"> Кинешма до средней заработной платы учителей в Ивановской области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41402S1420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4 842 212,90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41402S1420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4 842 212,90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41402S1430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16 087 813,69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41402S1430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16 087 813,69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41402S1440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7 965 817,66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41402S1440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7 965 817,66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"Обеспечение деятельности муниципальных </w:t>
            </w:r>
            <w:r w:rsidRPr="00BB7B95">
              <w:rPr>
                <w:rFonts w:ascii="Times New Roman" w:hAnsi="Times New Roman"/>
                <w:color w:val="000000"/>
              </w:rPr>
              <w:lastRenderedPageBreak/>
              <w:t>организаций и отраслевых (функциональных) органов администрации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4160000000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33 592 628,51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18 283 123,63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30 989 369,76</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Основное мероприятие "Информационно-методическое и бухгалтерское сопровождение"</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4160100000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23 598 039,70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8 914 578,72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21 620 824,85</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вопросы в области образования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4160100000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23 598 039,70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8 914 578,72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21 620 824,85</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деятельности централизованных бухгалтерий по осуществлению бухгалтерского обслуживания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19 819 494,08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5 331 630,10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18 037 876,23</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18 506 900,96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4 269 036,98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16 975 283,11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1 312 593,12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1 062 593,12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1 062 593,12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деятельности муниципального учреждения "Информационно-методический центр"</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3 778 545,62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3 582 948,62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3 582 948,62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3 607 034,90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3 411 437,90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3 411 437,90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171 510,72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171 510,72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171 510,72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4160200000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9 994 588,81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9 368 544,91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9 368 544,91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вопросы в области образования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4160200000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9 994 588,81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9 368 544,91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9 368 544,91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Обеспечение деятельности отраслевых (функциональных) органов администрации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4160200360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9 994 588,81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9 368 544,91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9 368 544,91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4160200360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9 777 418,05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9 368 544,91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9 368 544,91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"Содействие развитию образовательных организаций"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43 181 233,42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Дошкольное образование</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24 094 351,55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6 590 651,36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6 590 651,36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пожарной безопасности муниципальных образовательных организаций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1 303 700,00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1 303 700,00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41702S8900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16 200 000,19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41702S8900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16 200 000,19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Общее образование</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17 411 283,18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Укрепление материально-технической базы муниципальных </w:t>
            </w:r>
            <w:r w:rsidRPr="00BB7B95">
              <w:rPr>
                <w:rFonts w:ascii="Times New Roman" w:hAnsi="Times New Roman"/>
                <w:color w:val="000000"/>
              </w:rPr>
              <w:lastRenderedPageBreak/>
              <w:t>учреждений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3 285 604,00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3 285 604,00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пожарной безопасности муниципальных образовательных организаций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1 080 416,00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1 080 416,00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41702S1950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13 045 263,18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41702S1950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13 045 263,18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Дополнительное образование детей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1 675 598,69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1 675 598,69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1 675 598,69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BB7B95">
              <w:rPr>
                <w:rFonts w:ascii="Times New Roman" w:hAnsi="Times New Roman"/>
                <w:color w:val="000000"/>
              </w:rPr>
              <w:t>обучающихся</w:t>
            </w:r>
            <w:proofErr w:type="gramEnd"/>
            <w:r w:rsidRPr="00BB7B95">
              <w:rPr>
                <w:rFonts w:ascii="Times New Roman" w:hAnsi="Times New Roman"/>
                <w:color w:val="000000"/>
              </w:rPr>
              <w:t>"</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1 613 500,00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Общее образование</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360 000,00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Мероприятия в рамках подготовки и участия во Всероссийской олимпиаде школьников</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4170310600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4170310600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Поддержка кадетских классов в общеобразовательных организациях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4170340060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w:t>
            </w:r>
            <w:r w:rsidRPr="00BB7B95">
              <w:rPr>
                <w:rFonts w:ascii="Times New Roman" w:hAnsi="Times New Roman"/>
                <w:color w:val="000000"/>
              </w:rPr>
              <w:lastRenderedPageBreak/>
              <w:t>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4170340060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Дополнительное образование детей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1 253 500,00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Мероприятия в рамках подготовки и участия в Спартакиаде школьников</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4170310380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4170310380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4170311800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873 500,00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4170311800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873 500,00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Поддержка способных и талантливых детей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4170340050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4170340050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55 808 010,89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56 450 580,40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57 968 987,22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Общее образование</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47 265 069,50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49 038 228,88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50 556 635,70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Организация питания обучающихся с ограниченными возможностями здоровья муниципальных общеобразовательных организаций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4170411670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1 818 093,34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4170411670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1 818 093,34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w:t>
            </w:r>
            <w:proofErr w:type="gramStart"/>
            <w:r w:rsidRPr="00BB7B95">
              <w:rPr>
                <w:rFonts w:ascii="Times New Roman" w:hAnsi="Times New Roman"/>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w:t>
            </w:r>
            <w:r w:rsidRPr="00BB7B95">
              <w:rPr>
                <w:rFonts w:ascii="Times New Roman" w:hAnsi="Times New Roman"/>
                <w:color w:val="000000"/>
              </w:rPr>
              <w:lastRenderedPageBreak/>
              <w:t>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BB7B95">
              <w:rPr>
                <w:rFonts w:ascii="Times New Roman" w:hAnsi="Times New Roman"/>
                <w:color w:val="000000"/>
              </w:rPr>
              <w:t xml:space="preserve"> </w:t>
            </w:r>
            <w:proofErr w:type="gramStart"/>
            <w:r w:rsidRPr="00BB7B95">
              <w:rPr>
                <w:rFonts w:ascii="Times New Roman" w:hAnsi="Times New Roman"/>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BB7B95">
              <w:rPr>
                <w:rFonts w:ascii="Times New Roman" w:hAnsi="Times New Roman"/>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4170489700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2 806 436,16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6 397 688,88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6 653 113,20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4170489700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2 806 436,16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6 397 688,88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6 653 113,20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w:t>
            </w:r>
            <w:r w:rsidRPr="00BB7B95">
              <w:rPr>
                <w:rFonts w:ascii="Times New Roman" w:hAnsi="Times New Roman"/>
                <w:color w:val="000000"/>
              </w:rPr>
              <w:lastRenderedPageBreak/>
              <w:t>бесплатного горячего питания обучающихся, получающих начальное общее образование в муниципальных образовательных организациях)</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41704L3041</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43 903 522,50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41704L3041</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43 903 522,50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Охрана семьи и детства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8 542 941,39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7 412 351,52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7 412 351,52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5 762 868,91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4 632 279,04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4 632 279,04</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85 165,55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68 457,33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68 457,33</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Социальное обеспечение и иные выплаты населению</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300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5 677 703,36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4 563 821,71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4 563 821,71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w:t>
            </w:r>
            <w:proofErr w:type="gramStart"/>
            <w:r w:rsidRPr="00BB7B95">
              <w:rPr>
                <w:rFonts w:ascii="Times New Roman" w:hAnsi="Times New Roman"/>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BB7B95">
              <w:rPr>
                <w:rFonts w:ascii="Times New Roman" w:hAnsi="Times New Roman"/>
                <w:color w:val="000000"/>
              </w:rPr>
              <w:t xml:space="preserve"> </w:t>
            </w:r>
            <w:proofErr w:type="gramStart"/>
            <w:r w:rsidRPr="00BB7B95">
              <w:rPr>
                <w:rFonts w:ascii="Times New Roman" w:hAnsi="Times New Roman"/>
                <w:color w:val="000000"/>
              </w:rPr>
              <w:t xml:space="preserve">которых федеральным законом предусмотрена военная служба, сотрудников органов </w:t>
            </w:r>
            <w:r w:rsidRPr="00BB7B95">
              <w:rPr>
                <w:rFonts w:ascii="Times New Roman" w:hAnsi="Times New Roman"/>
                <w:color w:val="000000"/>
              </w:rPr>
              <w:lastRenderedPageBreak/>
              <w:t>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w:t>
            </w:r>
            <w:proofErr w:type="gramEnd"/>
            <w:r w:rsidRPr="00BB7B95">
              <w:rPr>
                <w:rFonts w:ascii="Times New Roman" w:hAnsi="Times New Roman"/>
                <w:color w:val="000000"/>
              </w:rPr>
              <w:t xml:space="preserve">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10</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4170481010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2 780 072,48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2 780 072,48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2 780 072,48</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4170481010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2 780 072,48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2 780 072,48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2 780 072,48</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Региональный проект "Современная школа"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417E100000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Общее образование</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417E100000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детских технопарков "</w:t>
            </w:r>
            <w:proofErr w:type="spellStart"/>
            <w:r w:rsidRPr="00BB7B95">
              <w:rPr>
                <w:rFonts w:ascii="Times New Roman" w:hAnsi="Times New Roman"/>
                <w:color w:val="000000"/>
              </w:rPr>
              <w:t>Кванториум</w:t>
            </w:r>
            <w:proofErr w:type="spellEnd"/>
            <w:r w:rsidRPr="00BB7B95">
              <w:rPr>
                <w:rFonts w:ascii="Times New Roman" w:hAnsi="Times New Roman"/>
                <w:color w:val="000000"/>
              </w:rPr>
              <w:t>")</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417E151721</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417E151721</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Региональный проект "Патриотическое воспитание граждан Российской Федерации"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417EВ00000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782 955,91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2 736 461,00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2 736 461,00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Общее образование</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417EВ00000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782 955,91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2 736 461,00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2 736 461,00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417EВ51792</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782 955,91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2 736 461,00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2 736 461,00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417EВ51792</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782 955,91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2 736 461,00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2 736 461,00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Муниципальная программа городского округа Кинешма "Культура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86 611 310,53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36 192 218,39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35 206 805,87</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"Наследие"</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4210000000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38 837 244,67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15 822 732,02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15 352 980,44</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"Библиотечное обслуживание населения"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32 838 251,16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13 466 103,16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13 066 883,75</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Культура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32 838 251,16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13 466 103,16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13 066 883,75</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Содержание имущества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4210100020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2 584 077,05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2 622 243,16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2 622 243,16</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4210100020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2 584 077,05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2 622 243,16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2 622 243,16</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Осуществление библиотечного, библиографического и информационного обслуживания пользователей библиотеки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4210100180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600 373,81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4210100180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600 373,81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Работы по формированию, учету, изучению, обеспечению физического сохранения и безопасности фондов библиотеки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4210100280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457 760,00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422 904,84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422 880,84</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4210100280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457 760,00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422 904,84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422 880,84</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физической охраны учреждений культуры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4210100680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1 138 800,00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1 138 800,00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1 138 800,00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4210100680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1 138 800,00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1 138 800,00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1 138 800,00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Формирование фонда оплаты труда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4210111950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18 038 956,72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8 377 169,35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7 977 492,94</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4210111950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18 038 956,72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8 377 169,35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7 977 492,94</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42101L5191</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305 093,00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42101L5191</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305 093,00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42101S0340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9 713 671,58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42101S0340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9 713 671,58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"Формирование и содержание муниципального архива"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4210200000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5 998 993,51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2 356 628,86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2 286 096,69</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общегосударственные вопросы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4210200000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5 998 993,51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2 356 628,86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2 286 096,69</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Содержание имущества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4210200020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742 086,02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878 283,07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878 283,07</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4210200020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742 086,02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878 283,07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878 283,07</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Формирование фонда </w:t>
            </w:r>
            <w:r w:rsidRPr="00BB7B95">
              <w:rPr>
                <w:rFonts w:ascii="Times New Roman" w:hAnsi="Times New Roman"/>
                <w:color w:val="000000"/>
              </w:rPr>
              <w:lastRenderedPageBreak/>
              <w:t>оплаты труда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421021</w:t>
            </w:r>
            <w:r w:rsidRPr="00BB7B95">
              <w:rPr>
                <w:rFonts w:ascii="Times New Roman" w:hAnsi="Times New Roman"/>
                <w:color w:val="000000"/>
              </w:rPr>
              <w:lastRenderedPageBreak/>
              <w:t>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3 220 474,86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1 478 345,79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1 407 813,62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4210211950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3 220 474,86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1 478 345,79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1 407 813,62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42102S0340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2 036 432,63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42102S0340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2 036 432,63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"Культурно-досуговая деятельность"</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4220000000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42 512 472,03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15 369 692,06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14 854 031,12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"Организация культурного досуга и отдыха населения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4220100000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42 332 472,03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15 369 692,06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14 854 031,12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Культура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4220100000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42 332 472,03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15 369 692,06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14 854 031,12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Содержание имущества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4220100020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2 447 795,58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2 149 979,76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2 149 979,76</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4220100020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2 447 795,58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2 149 979,76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2 149 979,76</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Создание условий для обеспечения доступа различных социальных групп граждан к культурным благам, развитие самодеятельного народного творчества, поддержка учреждений культуры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4220100110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133 921,24</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4220100110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133 921,24</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Организация проведения массовых мероприятий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1 260 350,00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1 230 350,00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Социальное обеспечение и иные выплаты населению</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300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w:t>
            </w:r>
            <w:r w:rsidRPr="00BB7B95">
              <w:rPr>
                <w:rFonts w:ascii="Times New Roman" w:hAnsi="Times New Roman"/>
                <w:color w:val="000000"/>
              </w:rPr>
              <w:lastRenderedPageBreak/>
              <w:t>физической охраны учреждений культуры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422010</w:t>
            </w:r>
            <w:r w:rsidRPr="00BB7B95">
              <w:rPr>
                <w:rFonts w:ascii="Times New Roman" w:hAnsi="Times New Roman"/>
                <w:color w:val="000000"/>
              </w:rPr>
              <w:lastRenderedPageBreak/>
              <w:t>0680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2 277 600,00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2 277 600,00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2 277 600,00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4220100680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2 277 600,00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2 277 600,00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2 277 600,00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4220110030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445 163,80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4220110030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445 163,80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Формирование фонда оплаты труда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4220111950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23 976 589,82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10 808 191,06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10 292 530,12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4220111950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23 976 589,82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10 808 191,06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10 292 530,12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42201S0340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11 791 051,59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42201S0340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11 791 051,59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"Развитие творческого потенциала участников творческих коллективов"</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4220200000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Культура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4220200000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Поддержка способных и талантливых детей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4220240050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4220240050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"Развитие туризма в городском округе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4230000000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4230100000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вопросы в области национальной экономики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4230100000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Содействие развитию внутреннего и въездного туризма в городском округе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4230100140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4230100140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4240000000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5 211 593,83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4 999 794,31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4240100000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5 211 593,83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4 999 794,31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вопросы в области культуры, кинематографии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4240100000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5 211 593,83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4 999 794,31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5 211 593,83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4 999 794,31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5 042 839,27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4 831 039,75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4 831 039,75</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168 754,56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168 754,56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168 754,56</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Муниципальная программа городского округа Кинешма "Развитие физической культуры и спорта в городском округе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50 292 977,44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23 853 254,67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23 303 981,45</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"Развитие физической культуры и массового спорта"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18 480 707,43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11 885 486,46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11 660 954,45</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"Реализация "Всероссийского физкультурно-спортивного комплекса "Готов к труду и обороне" (ГТО)"</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381 500,50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Массовый спорт</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381 500,50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Организация работы центра тестирования по </w:t>
            </w:r>
            <w:r w:rsidRPr="00BB7B95">
              <w:rPr>
                <w:rFonts w:ascii="Times New Roman" w:hAnsi="Times New Roman"/>
                <w:color w:val="000000"/>
              </w:rPr>
              <w:lastRenderedPageBreak/>
              <w:t>выполнению видов испытаний (тестов), нормативов "Всероссийского физкультурно-спортивного комплекса "Готов к труду и обороне</w:t>
            </w:r>
            <w:proofErr w:type="gramStart"/>
            <w:r w:rsidRPr="00BB7B95">
              <w:rPr>
                <w:rFonts w:ascii="Times New Roman" w:hAnsi="Times New Roman"/>
                <w:color w:val="000000"/>
              </w:rPr>
              <w:t>"(</w:t>
            </w:r>
            <w:proofErr w:type="gramEnd"/>
            <w:r w:rsidRPr="00BB7B95">
              <w:rPr>
                <w:rFonts w:ascii="Times New Roman" w:hAnsi="Times New Roman"/>
                <w:color w:val="000000"/>
              </w:rPr>
              <w:t>ГТО)"</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4310110990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381 500,50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4310110990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381 500,50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"Физическое воспитание и обеспечение организации и проведения физкультурных и спортивных мероприятий"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1 182 708,87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349 708,87</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Массовый спорт</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1 182 708,87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349 708,87</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Организация проведения физкультурных и спортивных мероприятий, обеспечение участия спортсменов городского округа Кинешма в физкультурных и спортивных мероприятиях</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4310200150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833 000,00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4310200150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833 000,00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Организация и проведение спортивно-оздоровительной работы по развитию физической культуры и спорта среди различных групп населения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4310211850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349 708,87</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4310211850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349 708,87</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"Совершенствование спортивной инфраструктуры и материально-технической базы для занятий физической культурой и массовым спортом"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4310300000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706 700,42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Массовый спорт</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4310300000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706 700,42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4310310030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356 700,42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w:t>
            </w:r>
            <w:r w:rsidRPr="00BB7B95">
              <w:rPr>
                <w:rFonts w:ascii="Times New Roman" w:hAnsi="Times New Roman"/>
                <w:color w:val="000000"/>
              </w:rPr>
              <w:lastRenderedPageBreak/>
              <w:t>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4310310030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356 700,42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Реконструкция и ремонт спортивных площадок, подготовка, заливка и содержание катков в зимний период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165 000,00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135 000,00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Приобретение спортивного инвентаря и оборудования для лиц с ограниченными возможностями здоровья и инвалидов</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4310310120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4310310120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"Обеспечение доступа к объектам спорта"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4310600000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16 209 797,64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11 154 277,09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10 929 745,08</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Массовый спорт</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4310600000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16 209 797,64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11 154 277,09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10 929 745,08</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Содержание имущества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4310600020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4 918 115,65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5 274 816,07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5 274 816,07</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4310600020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4 918 115,65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5 274 816,07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5 274 816,07</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доступа к объектам спорта для свободного пользования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4310611790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1 173 297,14</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4310611790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1 173 297,14</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Формирование фонда оплаты труда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4310611950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10 118 384,85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4 706 163,88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4 481 631,87</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4310611950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10 118 384,85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4 706 163,88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4 481 631,87</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"Развитие системы подготовки спортивного резерва"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27 973 345,42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8 425 078,29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8 100 337,08</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"Реализация программ спортивной подготовки и мероприятия по их </w:t>
            </w:r>
            <w:r w:rsidRPr="00BB7B95">
              <w:rPr>
                <w:rFonts w:ascii="Times New Roman" w:hAnsi="Times New Roman"/>
                <w:color w:val="000000"/>
              </w:rPr>
              <w:lastRenderedPageBreak/>
              <w:t>реализации в муниципальных организациях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11 545 373,87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8 425 078,29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8 100 337,08</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Массовый спорт</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11 545 373,87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8 425 078,29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8 100 337,08</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Содержание имущества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4320100020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774 168,76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1 194 279,69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1 194 279,69</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4320100020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774 168,76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1 194 279,69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1 194 279,69</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4320100620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36 704,00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4320100620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36 704,00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Спортивная подготовка по олимпийским и неолимпийским видам спорта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4320110960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256 796,90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424 262,00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424 262,00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4320110960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256 796,90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424 262,00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424 262,00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626 500,00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626 500,00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Формирование фонда оплаты труда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4320111950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9 851 204,21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6 806 536,60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6 481 795,39</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4320111950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9 851 204,21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6 806 536,60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6 481 795,39</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"Материально-техническое обеспечение сферы физической культуры и спорта"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16 426 281,95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Спорт высших достижений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16 426 281,95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Содержание имущества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4320200020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2 662 505,94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w:t>
            </w:r>
            <w:r w:rsidRPr="00BB7B95">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432020</w:t>
            </w:r>
            <w:r w:rsidRPr="00BB7B95">
              <w:rPr>
                <w:rFonts w:ascii="Times New Roman" w:hAnsi="Times New Roman"/>
                <w:color w:val="000000"/>
              </w:rPr>
              <w:lastRenderedPageBreak/>
              <w:t>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2 662 505,94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Организация и проведение спортивных мероприятий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4320200620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73 296,00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4320200620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73 296,00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Формирование фонда оплаты труда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4320211950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12 882 931,89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4320211950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12 882 931,89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Реализация дополнительных образовательных программ спортивной подготовки и мероприятия по их реализации в муниципальных организациях</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4320212020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807 548,12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4320212020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807 548,12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Региональный проект "Спорт - норма жизни"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432P500000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1 689,60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Спорт высших достижений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432P500000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1 689,60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Государственная поддержка организаций, входящих в систему спортивной подготовки (Поддержка организаций, входящих в систему спортивной подготовки)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432P550812</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1 689,60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432P550812</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1 689,60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4330000000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3 838 924,59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3 542 689,92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4330100000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3 838 924,59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3 542 689,92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вопросы в </w:t>
            </w:r>
            <w:r w:rsidRPr="00BB7B95">
              <w:rPr>
                <w:rFonts w:ascii="Times New Roman" w:hAnsi="Times New Roman"/>
                <w:color w:val="000000"/>
              </w:rPr>
              <w:lastRenderedPageBreak/>
              <w:t>области физической культуры и спорта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433010</w:t>
            </w:r>
            <w:r w:rsidRPr="00BB7B95">
              <w:rPr>
                <w:rFonts w:ascii="Times New Roman" w:hAnsi="Times New Roman"/>
                <w:color w:val="000000"/>
              </w:rPr>
              <w:lastRenderedPageBreak/>
              <w:t>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3 838 924,59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3 542 689,92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Обеспечение деятельности отраслевых (функциональных) органов администрации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3 838 924,59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3 542 689,92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3 680 693,39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3 542 689,92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158 231,20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Муниципальная программа городского округа Кинешма "Реализация социальной и молодежной политики в городском округе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15 300 022,81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6 473 988,03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6 350 562,99</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"Поддержка отдельных категорий граждан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4410000000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821 831,00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"Предоставление мер поддержки отдельным категориям работников учреждений социальной сферы"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172 000,00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Молодежная политика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172 000,00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Поддержка молодых специалистов, принятых на работу в учреждения социальной сферы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4410140020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172 000,00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4410140020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172 000,00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"Поддержка отдельных категорий жителей"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649 831,00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общегосударственные вопросы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Поддержка граждан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4410240110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w:t>
            </w:r>
            <w:r w:rsidRPr="00BB7B95">
              <w:rPr>
                <w:rFonts w:ascii="Times New Roman" w:hAnsi="Times New Roman"/>
                <w:color w:val="000000"/>
              </w:rPr>
              <w:lastRenderedPageBreak/>
              <w:t>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4410240110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Молодежная политика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449 831,00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Реализация инновационного социального проекта городского округа Кинешма Ивановской области "</w:t>
            </w:r>
            <w:proofErr w:type="gramStart"/>
            <w:r w:rsidRPr="00BB7B95">
              <w:rPr>
                <w:rFonts w:ascii="Times New Roman" w:hAnsi="Times New Roman"/>
                <w:color w:val="000000"/>
              </w:rPr>
              <w:t>Уютный</w:t>
            </w:r>
            <w:proofErr w:type="gramEnd"/>
            <w:r w:rsidRPr="00BB7B95">
              <w:rPr>
                <w:rFonts w:ascii="Times New Roman" w:hAnsi="Times New Roman"/>
                <w:color w:val="000000"/>
              </w:rPr>
              <w:t xml:space="preserve"> </w:t>
            </w:r>
            <w:proofErr w:type="spellStart"/>
            <w:r w:rsidRPr="00BB7B95">
              <w:rPr>
                <w:rFonts w:ascii="Times New Roman" w:hAnsi="Times New Roman"/>
                <w:color w:val="000000"/>
              </w:rPr>
              <w:t>коворкинг</w:t>
            </w:r>
            <w:proofErr w:type="spellEnd"/>
            <w:r w:rsidRPr="00BB7B95">
              <w:rPr>
                <w:rFonts w:ascii="Times New Roman" w:hAnsi="Times New Roman"/>
                <w:color w:val="000000"/>
              </w:rPr>
              <w:t xml:space="preserve"> "Своя КУХНЯ"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4410211930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449 831,00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4410211930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449 831,00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"Дети города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13 064 670,15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6 473 988,03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6 350 562,99</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"Отдых и оздоровление детей"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13 064 670,15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6 473 988,03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6 350 562,99</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Молодежная политика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9 481 856,79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3 823 263,03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3 699 837,99</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Содержание имущества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4420200020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449 957,13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367 657,13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367 657,13</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4420200020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449 957,13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367 657,13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367 657,13</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Повышение качества отдыха и оздоровления детей на базе филиала муниципального автономного учреждения городского округа Кинешма Центр молодежного развития и досуга "</w:t>
            </w:r>
            <w:proofErr w:type="spellStart"/>
            <w:r w:rsidRPr="00BB7B95">
              <w:rPr>
                <w:rFonts w:ascii="Times New Roman" w:hAnsi="Times New Roman"/>
                <w:color w:val="000000"/>
              </w:rPr>
              <w:t>ПРОдвижение</w:t>
            </w:r>
            <w:proofErr w:type="spellEnd"/>
            <w:r w:rsidRPr="00BB7B95">
              <w:rPr>
                <w:rFonts w:ascii="Times New Roman" w:hAnsi="Times New Roman"/>
                <w:color w:val="000000"/>
              </w:rPr>
              <w:t>" Детская база отдыха "Радуга""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4420200330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878 796,00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868 632,00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868 632,00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4420200330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878 796,00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868 632,00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868 632,00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4420210030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2 500 000,00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4420210030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2 500 000,00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Формирование фонда оплаты труда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4420211950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5 485 103,66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2 586 973,90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2 463 548,86</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w:t>
            </w:r>
            <w:r w:rsidRPr="00BB7B95">
              <w:rPr>
                <w:rFonts w:ascii="Times New Roman" w:hAnsi="Times New Roman"/>
                <w:color w:val="000000"/>
              </w:rPr>
              <w:lastRenderedPageBreak/>
              <w:t>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4420211950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5 485 103,66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2 586 973,90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2 463 548,86</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Обеспечение оздоровления детей (транспортные расходы)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4420240070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168 000,00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4420240070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168 000,00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вопросы в области образования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3 582 813,36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2 650 725,00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2 650 725,00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932 088,36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932 088,36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4420280200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204 120,00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4420280200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204 120,00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Организация отдыха детей в каникулярное время в части организации двухразового питания в лагерях дневного пребывания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44202S0190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2 446 605,00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44202S0190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2 446 605,00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"Молодежная политика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4430000000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1 413 521,66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"Организация работы с молодежью"</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4430100000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1 413 521,66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Молодежная политика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4430100000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1 413 521,66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Организация временного трудоустройства несовершеннолетних граждан в возрасте от 14 </w:t>
            </w:r>
            <w:r w:rsidRPr="00BB7B95">
              <w:rPr>
                <w:rFonts w:ascii="Times New Roman" w:hAnsi="Times New Roman"/>
                <w:color w:val="000000"/>
              </w:rPr>
              <w:lastRenderedPageBreak/>
              <w:t>до 18 лет</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4430110130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1 066 996,66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4430110130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1 066 996,66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Организация молодежных мероприятий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4430110260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346 525,00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4430110260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346 525,00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108 029 509,08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444 968 622,15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42 165 844,37</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"Жилище"</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34 196 524,69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8 469 377,70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8 469 377,70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30 996 749,29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8 469 377,70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8 469 377,70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общегосударственные вопросы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Услуги по технической инвентаризации зданий муниципального жилищного фонда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4510110160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4510110160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Жилищное хозяйство</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5 717 118,60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1 154 931,00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Установка общедомовых приборов учета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4510110330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15 000,00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w:t>
            </w:r>
            <w:r w:rsidRPr="00BB7B95">
              <w:rPr>
                <w:rFonts w:ascii="Times New Roman" w:hAnsi="Times New Roman"/>
                <w:color w:val="000000"/>
              </w:rPr>
              <w:lastRenderedPageBreak/>
              <w:t>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4510110330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15 000,00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Оказание услуг по изготовлению технических заключений о состоянии строительных конструкций многоквартирных домов</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4510110340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626 700,00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4510110340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626 700,00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Муниципальная поддержка капитального ремонта общего имущества в многоквартирных домах</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4510110550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3 686 243,49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4510110550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3 686 243,49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Капитальный ремонт муниципального жилищного фонда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4510120070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4510120070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Оплата коммунальных услуг, содержание, текущий ремонт жилых помещений, относящихся к свободному жилищному фонду</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4510120100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1 214 175,11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1 154 931,00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4510120100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1 214 175,11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1 154 931,00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Замена и установка индивидуальных приборов учета (электроэнергии, холодного и горячего водоснабжения, газоснабжения) муниципальных жилых помещениях</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4510120110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25 000,00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4510120110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25 000,00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Благоустройство</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16 000 000,00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Субсидия на благоустройство придомовых территорий многоквартирных домов из бюджета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4510111640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16 000 000,00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Иные бюджетные ассигнования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4510111640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16 000 000,00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Охрана семьи и детства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9 269 630,69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7 314 446,70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45101R0820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9 269 630,69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7 314 446,70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Капитальные вложения в объекты государственной (муниципальной) собственности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45101R0820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9 269 630,69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7 314 446,70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Региональный проект "Комплексная система обращения с твердыми коммунальными отходами"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451G200000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3 199 775,40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Коммунальное хозяйство</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451G200000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3 199 775,40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Мероприятия по созданию мест (площадок) накопления твердых коммунальных отходов</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451G2S9900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3 199 775,40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451G2S9900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3 199 775,40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"Государственная и муниципальная поддержка граждан в сфере ипотечного жилищного кредитования"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4520000000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2 651 443,20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"Улучшение жилищных условий граждан, проживающих на территории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4520100000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2 651 443,20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Социальное обеспечение населения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4520100000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2 651 443,20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гражданам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(в том числе рефинансированному)</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45201S3100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2 651 443,20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Социальное обеспечение и иные выплаты населению</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45201S3100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300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2 651 443,20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"Развитие инженерных инфраструктур"</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4530000000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50 044 057,67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436 499 244,45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33 696 466,67</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"Развитие и организация инженерных </w:t>
            </w:r>
            <w:r w:rsidRPr="00BB7B95">
              <w:rPr>
                <w:rFonts w:ascii="Times New Roman" w:hAnsi="Times New Roman"/>
                <w:color w:val="000000"/>
              </w:rPr>
              <w:lastRenderedPageBreak/>
              <w:t>инфраструктур"</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50 044 057,67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436 499 244,45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33 696 466,67</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Коммунальное хозяйство</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9 739 611,00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402 802 777,78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Реализация мероприятий по модернизации объектов коммунальной инфраструктуры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45301S6800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9 739 611,00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45301S6800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9 739 611,00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45301S9505</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298 925 000,00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Капитальные вложения в объекты государственной (муниципальной) собственности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45301S9505</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298 925 000,00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мероприятий по модернизации систем коммунальной инфраструктуры за счет средств областного бюджета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45301S9605</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103 877 777,78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Капитальные вложения в объекты государственной (муниципальной) собственности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45301S9605</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103 877 777,78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Благоустройство</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40 304 446,67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33 696 466,67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33 696 466,67</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Содержание имущества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4530100020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30 796 466,67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30 796 466,67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30 796 466,67</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4530100020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30 796 466,67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30 796 466,67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30 796 466,67</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Организация уличного освещения в границах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4530100240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2 900 000,00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2 900 000,00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2 900 000,00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4530100240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2 900 000,00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2 900 000,00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2 900 000,00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Наказы избирателей депутатам городской Думы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3 897 980,00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w:t>
            </w:r>
            <w:r w:rsidRPr="00BB7B95">
              <w:rPr>
                <w:rFonts w:ascii="Times New Roman" w:hAnsi="Times New Roman"/>
                <w:color w:val="000000"/>
              </w:rPr>
              <w:lastRenderedPageBreak/>
              <w:t>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517 500,00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Капитальные вложения в объекты государственной (муниципальной) собственности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3 380 480,00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Наказы избирателей депутатам городской Думы городского округа Кинешма отчетного финансового года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4530111960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2 710 000,00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Капитальные вложения в объекты государственной (муниципальной) собственности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4530111960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2 710 000,00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"Обеспечение жильем молодых семей"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4540000000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1 933 344,00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"Предоставление мер поддержки молодым семьям"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4540100000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1 933 344,00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Социальное обеспечение населения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4540100000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1 933 344,00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социальных выплат молодым семьям на приобретение (строительство) жилого помещения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45401L4970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1 933 344,00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Социальное обеспечение и иные выплаты населению</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45401L4970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300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1 933 344,00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"Переселение граждан из аварийного жилищного фонда"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4550000000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19 204 139,52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"Отключение аварийных домов от газоснабжения"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4550200000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7 898,80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Жилищное хозяйство</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4550200000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7 898,80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Отключение аварийных домов от газоснабжения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4550212010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7 898,80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4550212010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7 898,80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"Снос аварийных многоквартирных домов"</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4550300000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722 960,00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Благоустройство</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4550300000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722 960,00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Снос аварийного дома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4550312030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722 960,00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4550312030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722 960,00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Региональный проект "Обеспечение устойчивого сокращения непригодного для проживания жилищного фонда"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455F300000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18 473 280,72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Жилищное хозяйство</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455F300000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18 473 280,72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455F367483</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16 506 112,23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Капитальные вложения в объекты государственной (муниципальной) собственности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455F367483</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16 506 112,23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455F367484</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166 728,40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Капитальные вложения в объекты государственной (муниципальной) собственности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455F367484</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166 728,40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местного бюджета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455F36748S</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1 800 440,09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Капитальные вложения в объекты государственной (муниципальной) собственности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455F36748S</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1 800 440,09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Муниципальная программа городского округа Кинешма "Развитие транспортной системы в городском округе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446 041 418,54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275 650 837,88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166 583 071,31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"Содержание автомобильных дорог </w:t>
            </w:r>
            <w:r w:rsidRPr="00BB7B95">
              <w:rPr>
                <w:rFonts w:ascii="Times New Roman" w:hAnsi="Times New Roman"/>
                <w:color w:val="000000"/>
              </w:rPr>
              <w:lastRenderedPageBreak/>
              <w:t>общего пользования местного значения, мостов и иных транспортных инженерных сооружений в границах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4610000000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103 272 809,35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66 401 369,15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65 163 172,11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Основное мероприятие "Организация содержания закрепленных автомобильных дорог общего пользования и искусственных дорожных сооружений в их составе" в границах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103 272 809,35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66 401 369,15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65 163 172,11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Дорожное хозяйство (дорожные фонды)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103 272 809,35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66 401 369,15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65 163 172,11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Содержание имущества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4610100020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5 195 332,58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5 195 332,58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5 195 332,58</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4610100020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5 195 332,58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5 195 332,58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5 195 332,58</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4610100160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41 806 842,20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35 253 575,82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35 253 575,82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4610100160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41 806 842,20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35 253 575,82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35 253 575,82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Наказы избирателей депутатам городской Думы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4610110010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283 000,00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4610110010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283 000,00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Формирование фонда оплаты труда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4610111950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55 987 634,57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25 952 460,75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24 714 263,71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4610111950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55 987 634,57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25 952 460,75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24 714 263,71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"Ремонт автомобильных дорог общего пользования местного значения, внутриквартальных проездов и придомовых территорий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4620000000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342 768 609,19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209 249 468,73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101 419 899,20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Основное мероприятие "Организация ремонта закрепленных автомобильных дорог общего пользования и искусственных дорожных сооружений в их составе, внутриквартальных проездов и придомовых территорий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4620100000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295 628 900,51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209 249 468,73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101 419 899,20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Дорожное хозяйство (дорожные фонды)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4620100000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295 628 900,51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209 249 468,73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101 419 899,20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Наказы избирателей депутатам городской Думы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4620110010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6 368 659,00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4620110010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6 368 659,00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w:t>
            </w:r>
            <w:proofErr w:type="spellStart"/>
            <w:proofErr w:type="gramStart"/>
            <w:r w:rsidRPr="00BB7B95">
              <w:rPr>
                <w:rFonts w:ascii="Times New Roman" w:hAnsi="Times New Roman"/>
                <w:color w:val="000000"/>
              </w:rPr>
              <w:t>C</w:t>
            </w:r>
            <w:proofErr w:type="gramEnd"/>
            <w:r w:rsidRPr="00BB7B95">
              <w:rPr>
                <w:rFonts w:ascii="Times New Roman" w:hAnsi="Times New Roman"/>
                <w:color w:val="000000"/>
              </w:rPr>
              <w:t>троительство</w:t>
            </w:r>
            <w:proofErr w:type="spellEnd"/>
            <w:r w:rsidRPr="00BB7B95">
              <w:rPr>
                <w:rFonts w:ascii="Times New Roman" w:hAnsi="Times New Roman"/>
                <w:color w:val="000000"/>
              </w:rPr>
              <w:t xml:space="preserve"> (реконструкция),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и проектирование дорог</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4620111660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979 452,00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4620111660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979 452,00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Проверка объема и качества выполненных работ в рамках ремонта автомобильных дорог</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4620111740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636 395,76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4620111740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636 395,76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Устройство недостающего электроосвещения на автомобильных дорогах общего пользования местного значения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4620112000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107 829 569,53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107 829 569,53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4620112000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107 829 569,53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107 829 569,53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Строительство (реконструкция), капитальный ремонт и ремонт автомобильных дорог общего пользования местного значения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4620189100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78 394 926,00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w:t>
            </w:r>
            <w:r w:rsidRPr="00BB7B95">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462018</w:t>
            </w:r>
            <w:r w:rsidRPr="00BB7B95">
              <w:rPr>
                <w:rFonts w:ascii="Times New Roman" w:hAnsi="Times New Roman"/>
                <w:color w:val="000000"/>
              </w:rPr>
              <w:lastRenderedPageBreak/>
              <w:t>9100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78 394 926,00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46201S0510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101 419 898,22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101 419 899,20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101 419 899,20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46201S0510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101 419 898,22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101 419 899,20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101 419 899,20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Региональный проект "Региональная и местная дорожная сеть"</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4620300000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1 664 772,73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Дорожное хозяйство (дорожные фонды)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4620300000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1 664 772,73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Дополнительные работы по приведению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4620311970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1 664 772,73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4620311970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1 664 772,73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Региональный проект "Региональная и местная дорожная сеть"</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462R100000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45 474 935,95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Дорожное хозяйство (дорожные фонды)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462R100000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45 474 935,95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Приведение в нормативное состояние автомобильных дорог и искусственных дорожных сооружений (Приведение в нормативное состояние автомобильных дорог и искусственных дорожных сооружений на автомобильных дорогах общего пользования местного значения)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462R153942</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45 474 935,95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462R153942</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45 474 935,95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Муниципальная </w:t>
            </w:r>
            <w:r w:rsidRPr="00BB7B95">
              <w:rPr>
                <w:rFonts w:ascii="Times New Roman" w:hAnsi="Times New Roman"/>
                <w:color w:val="000000"/>
              </w:rPr>
              <w:lastRenderedPageBreak/>
              <w:t>программа городского округа Кинешма "Поддержка и развитие малого предпринимательства в городском округе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470000</w:t>
            </w:r>
            <w:r w:rsidRPr="00BB7B95">
              <w:rPr>
                <w:rFonts w:ascii="Times New Roman" w:hAnsi="Times New Roman"/>
                <w:color w:val="000000"/>
              </w:rPr>
              <w:lastRenderedPageBreak/>
              <w:t>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Муниципальная программа городского округа Кинешма "Поддержка и развитие малого предпринимательства в городском округе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4700000000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"Поддержка и развитие малого предпринимательства в городском округе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4700100000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вопросы в области национальной экономики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4700100000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субсидии на оказание социально-значимых бытовых услуг</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4700120160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Иные бюджетные ассигнования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4700120160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Муниципальная программа городского округа Кинешма "Защита населения и территорий от чрезвычайных ситуаций, обеспечение пожарной безопасности и безопасности людей"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4800000000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21 890 216,91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21 211 218,32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21 211 218,32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"Предупреждение и ликвидация последствий чрезвычайных ситуаций в границах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4810000000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21 344 285,91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20 736 158,32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20 736 158,32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"Организация мероприятий по предупреждению, ликвидации последствий чрезвычайных ситуаций и происшествий,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 защиты населения и территорий от чрезвычайных ситуаций природного и техногенного характера"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4810100000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21 344 285,91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20 736 158,32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20 736 158,32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Защита населения и территории от чрезвычайных ситуаций природного и техногенного характера, пожарная безопасность</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4810100000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21 344 285,91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20 736 158,32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20 736 158,32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Предупреждение и ликвидация последствий чрезвычайных ситуаций в границах городского округа Кинешма, организация обучения населения в области гражданской обороны, защиты от чрезвычайных ситуаций природного и техногенного характера, обеспечения пожарной безопасности и безопасности людей на водных объектах</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21 284 285,91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20 676 158,32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20 676 158,32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19 339 759,44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19 189 300,32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19 189 300,32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1 902 741,47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1 445 073,00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1 445 073,00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Иные бюджетные ассигнования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41 785,00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41 785,00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41 785,00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Развитие системы оповещения на территории городского округа Кинешма, поддержание элементов системы в рабочем состоянии, улучшение технических характеристик системы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4810100200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60 000,00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4810100200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60 000,00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"Внедрение и развитие аппаратно-программного комплекса "Безопасный город" на территории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4820000000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545 931,00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475 060,00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"Совершенствование системы видеонаблюдения и </w:t>
            </w:r>
            <w:proofErr w:type="spellStart"/>
            <w:r w:rsidRPr="00BB7B95">
              <w:rPr>
                <w:rFonts w:ascii="Times New Roman" w:hAnsi="Times New Roman"/>
                <w:color w:val="000000"/>
              </w:rPr>
              <w:t>видеофиксации</w:t>
            </w:r>
            <w:proofErr w:type="spellEnd"/>
            <w:r w:rsidRPr="00BB7B95">
              <w:rPr>
                <w:rFonts w:ascii="Times New Roman" w:hAnsi="Times New Roman"/>
                <w:color w:val="000000"/>
              </w:rPr>
              <w:t xml:space="preserve"> происшествий и чрезвычайных ситуаций на </w:t>
            </w:r>
            <w:r w:rsidRPr="00BB7B95">
              <w:rPr>
                <w:rFonts w:ascii="Times New Roman" w:hAnsi="Times New Roman"/>
                <w:color w:val="000000"/>
              </w:rPr>
              <w:lastRenderedPageBreak/>
              <w:t>базе МУ "Управление по делам гражданской обороны и чрезвычайным ситуациям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4820100000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545 931,00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475 060,00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Защита населения и территории от чрезвычайных ситуаций природного и техногенного характера, пожарная безопасность</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4820100000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545 931,00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475 060,00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Охват системой видеонаблюдения всех основных транспортных развязок и мест скопления людей на территории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4820110200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545 931,00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475 060,00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4820110200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545 931,00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475 060,00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4900000000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1 243 200,00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4900000000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1 243 200,00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4900200000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1 243 200,00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общегосударственные вопросы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4900200000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1 243 200,00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Оплата за услуги охраны объектов недвижимости, входящих в состав имущества муниципальной казны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4900211440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1 243 200,00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4900211440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1 243 200,00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Муниципальная программа городского округа Кинешма "Управление муниципальным </w:t>
            </w:r>
            <w:r w:rsidRPr="00BB7B95">
              <w:rPr>
                <w:rFonts w:ascii="Times New Roman" w:hAnsi="Times New Roman"/>
                <w:color w:val="000000"/>
              </w:rPr>
              <w:lastRenderedPageBreak/>
              <w:t>имуществом в городском округе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5000000000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12 753 037,36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12 028 447,00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12 028 447,00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Подпрограмма "Обеспечение деятельности комитета имущественных и земельных отношений администрации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5010000000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8 881 055,54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8 389 141,00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"Финансовое обеспечение комитета имущественных и земельных отношений администрации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5010100000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8 881 055,54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8 389 141,00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общегосударственные вопросы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5010100000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8 881 055,54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8 389 141,00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8 881 055,54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8 389 141,00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8 488 125,54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8 103 127,00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8 103 127,00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391 930,00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285 014,00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285 014,00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Иные бюджетные ассигнования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"Обеспечение приватизации и содержание имущества муниципальной казны"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5020000000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3 871 981,82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3 639 306,00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3 639 306,00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5020100000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3 871 981,82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3 639 306,00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3 639 306,00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общегосударственные вопросы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5020100000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3 871 981,82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3 639 306,00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3 639 306,00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приватизации и проведение предпродажной подготовки объектов недвижимости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5020110220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255 886,00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255 886,00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255 886,00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w:t>
            </w:r>
            <w:r w:rsidRPr="00BB7B95">
              <w:rPr>
                <w:rFonts w:ascii="Times New Roman" w:hAnsi="Times New Roman"/>
                <w:color w:val="000000"/>
              </w:rPr>
              <w:lastRenderedPageBreak/>
              <w:t>(муниципальных)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5020110220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255 886,00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255 886,00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255 886,00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Содержание объектов недвижимости, входящих в состав имущества муниципальной казны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5020110230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3 503 022,82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3 270 347,00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3 270 347,00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5020110230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3 503 022,82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3 270 347,00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3 270 347,00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Эффективное управление, распоряжение имуществом, входящего в состав имущества муниципальной казны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5020110240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113 073,00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113 073,00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113 073,00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5020110240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113 073,00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113 073,00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113 073,00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Муниципальная программа городского округа Кинешма "Благоустройство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36 416 764,89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30 099 785,42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28 734 716,76</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"Благоустройство территории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26 866 571,73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20 130 588,76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19 713 183,60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"Благоустройство территорий общего пользования"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19 071 304,93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9 310 097,04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9 113 395,71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Благоустройство</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19 071 304,93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9 310 097,04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9 113 395,71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Содержание имущества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5110100020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1 033 615,90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5110100020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1 033 615,90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Содержание источников нецентрализованного водоснабжения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5110100260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310 362,00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60 000,00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5110100260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310 362,00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60 000,00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Содержание, благоустройство мест массового отдыха населения городского округа Кинешма и других территорий общего пользования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5110100270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2 921 010,17</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w:t>
            </w:r>
            <w:r w:rsidRPr="00BB7B95">
              <w:rPr>
                <w:rFonts w:ascii="Times New Roman" w:hAnsi="Times New Roman"/>
                <w:color w:val="000000"/>
              </w:rPr>
              <w:lastRenderedPageBreak/>
              <w:t>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5110100270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2 921 010,17</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Содержание и ремонт детских игровых площадок</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5110100580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125 000,00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5110100580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125 000,00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"Наказы избирателей депутатам городской Думы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5110110010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4 260 000,00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5110110010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4 260 000,00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Ремонт мемориалов воинских захоронений, памятных знаков и других малых архитектурных форм на территории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5110111250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500 000,00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5110111250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500 000,00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Формирование фонда оплаты труда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5110111950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8 435 831,86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4 122 835,97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3 926 134,64</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5110111950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8 435 831,86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4 122 835,97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3 926 134,64</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Прочие работы по благоустройству</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5110160020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1 485 485,00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547 635,00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547 635,00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5110160020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1 485 485,00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547 635,00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547 635,00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"Содержание территорий общего пользования городских кладбищ и оказание поддержки в связи с погребением невостребованных и неизвестных умерших"</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6 102 450,80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7 033 863,52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6 983 307,30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Благоустройство</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6 102 450,80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7 033 863,52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6 983 307,30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Содержание имущества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5110200020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3 599 731,69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5 639 671,69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5 639 671,69</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5110200020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3 599 731,69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5 639 671,69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5 639 671,69</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Организация и </w:t>
            </w:r>
            <w:r w:rsidRPr="00BB7B95">
              <w:rPr>
                <w:rFonts w:ascii="Times New Roman" w:hAnsi="Times New Roman"/>
                <w:color w:val="000000"/>
              </w:rPr>
              <w:lastRenderedPageBreak/>
              <w:t>содержание мест захоронений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511020</w:t>
            </w:r>
            <w:r w:rsidRPr="00BB7B95">
              <w:rPr>
                <w:rFonts w:ascii="Times New Roman" w:hAnsi="Times New Roman"/>
                <w:color w:val="000000"/>
              </w:rPr>
              <w:lastRenderedPageBreak/>
              <w:t>0300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334 539,50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5110200300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334 539,50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Формирование фонда оплаты труда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5110211950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2 168 179,61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1 059 652,33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1 009 096,11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5110211950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2 168 179,61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1 059 652,33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1 009 096,11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"Обновление парка автотранспортных средств, используемых при выполнении операций внешнего благоустройства населенных пунктов, и коммунальной техники"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5110300000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1 692 816,00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3 616 480,59</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Благоустройство</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5110300000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1 692 816,00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3 616 480,59</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Приобретение автотранспортных средств и коммунальной техники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5110310490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1 692 816,00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3 616 480,59</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5110310490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1 692 816,00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3 616 480,59</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"Текущее содержание инженерной защиты (дамбы, дренажные системы </w:t>
            </w:r>
            <w:proofErr w:type="spellStart"/>
            <w:r w:rsidRPr="00BB7B95">
              <w:rPr>
                <w:rFonts w:ascii="Times New Roman" w:hAnsi="Times New Roman"/>
                <w:color w:val="000000"/>
              </w:rPr>
              <w:t>водоперекачивающие</w:t>
            </w:r>
            <w:proofErr w:type="spellEnd"/>
            <w:r w:rsidRPr="00BB7B95">
              <w:rPr>
                <w:rFonts w:ascii="Times New Roman" w:hAnsi="Times New Roman"/>
                <w:color w:val="000000"/>
              </w:rPr>
              <w:t xml:space="preserve"> станции)"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5120000000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9 021 533,16</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"Текущее содержание гидротехнических сооружений"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5120100000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9 021 533,16</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Водное хозяйство</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5120100000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9 021 533,16</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Текущее содержание инженерной защиты (дамбы, дренажные системы, </w:t>
            </w:r>
            <w:proofErr w:type="spellStart"/>
            <w:r w:rsidRPr="00BB7B95">
              <w:rPr>
                <w:rFonts w:ascii="Times New Roman" w:hAnsi="Times New Roman"/>
                <w:color w:val="000000"/>
              </w:rPr>
              <w:t>водоперекачивающие</w:t>
            </w:r>
            <w:proofErr w:type="spellEnd"/>
            <w:r w:rsidRPr="00BB7B95">
              <w:rPr>
                <w:rFonts w:ascii="Times New Roman" w:hAnsi="Times New Roman"/>
                <w:color w:val="000000"/>
              </w:rPr>
              <w:t xml:space="preserve"> станции)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51201S0540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9 021 533,16</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51201S0540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9 021 533,16</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Муниципальная программа городского округа Кинешма "Профилактика правонарушений в городском округе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5200000000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1 702 179,97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95 720,22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w:t>
            </w:r>
            <w:r w:rsidRPr="00BB7B95">
              <w:rPr>
                <w:rFonts w:ascii="Times New Roman" w:hAnsi="Times New Roman"/>
                <w:color w:val="000000"/>
              </w:rPr>
              <w:lastRenderedPageBreak/>
              <w:t>"Предупреждение правонарушений и обеспечение экологической безопасности"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521000</w:t>
            </w:r>
            <w:r w:rsidRPr="00BB7B95">
              <w:rPr>
                <w:rFonts w:ascii="Times New Roman" w:hAnsi="Times New Roman"/>
                <w:color w:val="000000"/>
              </w:rPr>
              <w:lastRenderedPageBreak/>
              <w:t>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1 670 571,97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95 720,22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Основное мероприятие "Реализация мероприятий по содействию занятости населения"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5210300000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247 332,77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общегосударственные вопросы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5210300000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247 332,77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Организация общественных работ на территории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5210310140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247 332,77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5210310140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247 332,77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"Регулирование численности безнадзорных животных на территории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5210400000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95 720,22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Сельское хозяйство и рыболовство</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5210400000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95 720,22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Осуществление отдельных государственных полномочий </w:t>
            </w:r>
            <w:proofErr w:type="gramStart"/>
            <w:r w:rsidRPr="00BB7B95">
              <w:rPr>
                <w:rFonts w:ascii="Times New Roman" w:hAnsi="Times New Roman"/>
                <w:color w:val="000000"/>
              </w:rPr>
              <w:t>в области обращения с животными в части организации мероприятий при осуществлении деятельности по обращению</w:t>
            </w:r>
            <w:proofErr w:type="gramEnd"/>
            <w:r w:rsidRPr="00BB7B95">
              <w:rPr>
                <w:rFonts w:ascii="Times New Roman" w:hAnsi="Times New Roman"/>
                <w:color w:val="000000"/>
              </w:rPr>
              <w:t xml:space="preserve"> с животными без владельцев</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5210480370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95 720,22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5210480370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95 720,22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"Повышение престижа профессий участкового уполномоченного полиции и сотрудника </w:t>
            </w:r>
            <w:proofErr w:type="spellStart"/>
            <w:r w:rsidRPr="00BB7B95">
              <w:rPr>
                <w:rFonts w:ascii="Times New Roman" w:hAnsi="Times New Roman"/>
                <w:color w:val="000000"/>
              </w:rPr>
              <w:t>патрульно</w:t>
            </w:r>
            <w:proofErr w:type="spellEnd"/>
            <w:r w:rsidRPr="00BB7B95">
              <w:rPr>
                <w:rFonts w:ascii="Times New Roman" w:hAnsi="Times New Roman"/>
                <w:color w:val="000000"/>
              </w:rPr>
              <w:t xml:space="preserve"> - постовой службы, их роли в организации работы по укреплению законности и правопорядка"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5210600000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общегосударственные вопросы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5210600000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"Проведение конкурсов "Лучший участковый уполномоченный полиции г. Кинешмы", "Лучший сотрудник патрульно-постовой службы полиции г. Кинешмы"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5210660180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Социальное обеспечение и иные выплаты населению</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5210660180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300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"Противодействие злоупотреблению наркотиками и их незаконному обороту"</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5220000000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"Осуществление полномочий по оказанию поддержки гражданам и их </w:t>
            </w:r>
            <w:proofErr w:type="spellStart"/>
            <w:r w:rsidRPr="00BB7B95">
              <w:rPr>
                <w:rFonts w:ascii="Times New Roman" w:hAnsi="Times New Roman"/>
                <w:color w:val="000000"/>
              </w:rPr>
              <w:t>объедидениям</w:t>
            </w:r>
            <w:proofErr w:type="spellEnd"/>
            <w:r w:rsidRPr="00BB7B95">
              <w:rPr>
                <w:rFonts w:ascii="Times New Roman" w:hAnsi="Times New Roman"/>
                <w:color w:val="000000"/>
              </w:rPr>
              <w:t>, участвующим в охране общественного порядка, установленных действующим законодательством"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5220100000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общегосударственные вопросы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5220100000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Оказание мер поддержки народным дружинникам, создание условий для деятельности народной дружины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25 405,00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Социальное обеспечение и иные выплаты населению</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300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6 203,00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Муниципальная программа городского округа Кинешма "Управление муниципальными финансами и муниципальным долгом"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5300000000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14 897 360,75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4 188 233,76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8 619 280,17</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5310000000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12 910 105,80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3 301 781,00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3 301 781,00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"Обеспечение функционирования муниципальных организаций и отраслевых (функциональных) органов администрации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5310100000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12 910 105,80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3 301 781,00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3 301 781,00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деятельности финансовых, </w:t>
            </w:r>
            <w:r w:rsidRPr="00BB7B95">
              <w:rPr>
                <w:rFonts w:ascii="Times New Roman" w:hAnsi="Times New Roman"/>
                <w:color w:val="000000"/>
              </w:rPr>
              <w:lastRenderedPageBreak/>
              <w:t>налоговых и таможенных органов и органов финансового (финансово-бюджетного) надзора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5310100000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12 910 105,80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3 301 781,00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3 301 781,00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Обеспечение деятельности отраслевых (функциональных) органов администрации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12 910 105,80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3 301 781,00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3 301 781,00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12 398 997,80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2 790 673,00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2 790 673,00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511 108,00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511 108,00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511 108,00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"Повышение качества управления муниципальными финансами"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5320000000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1 987 254,95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886 452,76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5 317 499,17</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"Обеспечение сбалансированности и устойчивости бюджета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5320100000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1 987 254,95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886 452,76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5 317 499,17</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Обслуживание государственного внутреннего и муниципального долга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5320100000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1 987 254,95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886 452,76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5 317 499,17</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Управление муниципальным долгом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5320110270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1 987 254,95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886 452,76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5 317 499,17</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Обслуживание государственного (муниципального) долга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5320110270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1 987 254,95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886 452,76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5 317 499,17</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Муниципальная программа городского округа Кинешма "Совершенствование местного самоуправления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103 714 179,23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78 338 639,71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78 498 089,68</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102 714 179,23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78 338 639,71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78 498 089,68</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"Повышение эффективности деятельности отраслевых (функциональных) органов </w:t>
            </w:r>
            <w:r w:rsidRPr="00BB7B95">
              <w:rPr>
                <w:rFonts w:ascii="Times New Roman" w:hAnsi="Times New Roman"/>
                <w:color w:val="000000"/>
              </w:rPr>
              <w:lastRenderedPageBreak/>
              <w:t>администрации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54 180 791,24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48 132 037,53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48 132 037,53</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Функционирование высшего должностного лица субъекта Российской Федерации и муниципального образования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1 926 960,00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деятельности главы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5410100350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1 926 960,00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5410100350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1 926 960,00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52 253 831,24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46 205 077,53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46 205 077,53</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52 253 831,24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46 205 077,53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46 205 077,53</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52 173 031,24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46 019 277,53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46 019 277,53</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80 800,00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185 800,00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185 800,00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"Создание условий для решения вопросов местного значения, иных отдельных государственных полномочий"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1 949 041,07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2 060 063,21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2 060 063,21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Функционирование Правительства Российской Федерации, высших исполнительных органов государственной власти субъектов Российской </w:t>
            </w:r>
            <w:r w:rsidRPr="00BB7B95">
              <w:rPr>
                <w:rFonts w:ascii="Times New Roman" w:hAnsi="Times New Roman"/>
                <w:color w:val="000000"/>
              </w:rPr>
              <w:lastRenderedPageBreak/>
              <w:t>Федерации, местных администраций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1 917 687,87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2 027 683,21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2 027 683,21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Осуществление полномочий по созданию и организации деятельности комиссий по делам несовершеннолетних и защите их прав</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1 917 687,87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2 027 683,21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2 027 683,21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1 714 408,50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1 714 408,50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1 714 408,50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203 279,37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313 274,71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313 274,71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общегосударственные вопросы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31 353,20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32 380,00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32 380,00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Осуществление отдельных государственных полномочий в сфере административных правонарушений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5410280350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31 353,20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32 380,00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32 380,00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5410280350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31 353,20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32 380,00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32 380,00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"Обеспечение полномочий городского округа Кинешма в сфере строительства, реконструкции, капитального и текущего ремонта объектов капитального строительства"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5410300000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9 332 834,53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2 897 859,77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3 100 622,44</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общегосударственные вопросы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5410300000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9 332 834,53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2 897 859,77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3 100 622,44</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деятельности муниципальных учреждений строительства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9 332 834,53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2 897 859,77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3 100 622,44</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BB7B95">
              <w:rPr>
                <w:rFonts w:ascii="Times New Roman" w:hAnsi="Times New Roman"/>
                <w:color w:val="000000"/>
              </w:rPr>
              <w:lastRenderedPageBreak/>
              <w:t>управления государственными внебюджетными фондами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7 822 527,72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2 121 615,63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2 121 615,63</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1 486 760,40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772 124,14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974 886,81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Иные бюджетные ассигнования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23 546,41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4 120,00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4 120,00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"Информационное сопровождение органов местного самоуправления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5410400000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2 238 051,29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980 940,12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937 627,42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Телевидение и радиовещание</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12</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5410400000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2 238 051,29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980 940,12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937 627,42</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Содержание имущества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12</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5410400020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73 115,11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12</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5410400020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73 115,11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населения информацией о деятельности органов местного самоуправления городского округа Кинешма по социально-значимым темам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12</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5410400210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275 880,00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12</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5410400210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275 880,00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Формирование фонда оплаты труда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12</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5410411950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1 889 056,18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907 825,01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864 512,31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12</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5410411950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1 889 056,18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907 825,01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864 512,31</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"Информатизация учреждений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5410600000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2 328 504,00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2 080 973,00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2 080 973,00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общегосударственные вопросы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5410600000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2 328 504,00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2 080 973,00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2 080 973,00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Организация мероприятий по технической защите информации в городском округе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1 497 178,00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1 105 273,00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1 105 273,00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1 497 178,00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1 105 273,00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1 105 273,00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Развитие и сопровождение отраслевой и ведомственной информационно-телекоммуникационных систем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5410611630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831 326,00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975 700,00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975 700,00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5410611630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831 326,00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975 700,00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975 700,00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"Повышение качества и доступности государственных и муниципальных услуг"</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5410700000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9 319 541,95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общегосударственные вопросы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5410700000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9 319 541,95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Содержание имущества учреждения в рамках муниципального задания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5410700020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570 787,00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5410700020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570 787,00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деятельности муниципального учреждения "Многофункциональный центр предоставления государственных и муниципальных услуг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5410700660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6 190 000,95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5410700660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6 190 000,95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функционирования многофункциональных центров предоставления государственных и муниципальных услуг</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54107S2910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2 558 754,00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54107S2910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2 558 754,00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"Обеспечение мероприятий по совершенствованию местного самоуправления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5410800000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23 327 015,15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22 186 766,08</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общегосударственные вопросы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5410800000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23 327 015,15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22 186 766,08</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Обеспечение мероприятий по совершенствованию местного самоуправления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23 327 015,15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22 186 766,08</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14 387 570,30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13 783 804,30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13 783 804,30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8 864 505,05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8 328 021,98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8 328 021,98</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Иные бюджетные ассигнования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74 939,80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74 939,80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74 939,80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5410900000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общегосударственные вопросы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5410900000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5410960190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5410960190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"Развитие институтов гражданского общества"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5420000000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"Предоставление мер поддержки социально ориентированным некоммерческим организациям и территориальным </w:t>
            </w:r>
            <w:r w:rsidRPr="00BB7B95">
              <w:rPr>
                <w:rFonts w:ascii="Times New Roman" w:hAnsi="Times New Roman"/>
                <w:color w:val="000000"/>
              </w:rPr>
              <w:lastRenderedPageBreak/>
              <w:t>общественным самоуправлениям"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Другие общегосударственные вопросы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550 000,00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Оказание финансовой поддержки территориальным общественным самоуправлениям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5420160070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550 000,00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5420160070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550 000,00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Социальное обеспечение населения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450 000,00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Субсидирование социально ориентированных некоммерческих организаций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5420120010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450 000,00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5420120010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450 000,00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Муниципальная программа городского округа Кинешма "Охрана окружающей среды"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1 008 841 825,55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923 009 968,06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Муниципальная программа городского округа Кинешма "Охрана окружающей среды"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1 008 841 825,55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923 009 968,06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"Рекультивация городской свалки твердых бытовых отходов"</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5500100000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307 237,49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202 762,51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Охрана объектов растительного и животного мира и среды их обитания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5500100000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307 237,49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202 762,51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Дополнительные работы по объекту: "Ликвидация (рекультивация) несанкционированной свалки в городском округе Кинешма на ул. Спортивная. Ликвидация накопленного вреда окружающей среде"</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5500111990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307 237,49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202 762,51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5500111990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307 237,49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202 762,51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"Прочие работы при строительстве и (или) </w:t>
            </w:r>
            <w:proofErr w:type="spellStart"/>
            <w:r w:rsidRPr="00BB7B95">
              <w:rPr>
                <w:rFonts w:ascii="Times New Roman" w:hAnsi="Times New Roman"/>
                <w:color w:val="000000"/>
              </w:rPr>
              <w:t>реконструции</w:t>
            </w:r>
            <w:proofErr w:type="spellEnd"/>
            <w:r w:rsidRPr="00BB7B95">
              <w:rPr>
                <w:rFonts w:ascii="Times New Roman" w:hAnsi="Times New Roman"/>
                <w:color w:val="000000"/>
              </w:rPr>
              <w:t xml:space="preserve"> комплексов очистных сооружений и систем водоотведения с целью сокращения доли </w:t>
            </w:r>
            <w:r w:rsidRPr="00BB7B95">
              <w:rPr>
                <w:rFonts w:ascii="Times New Roman" w:hAnsi="Times New Roman"/>
                <w:color w:val="000000"/>
              </w:rPr>
              <w:lastRenderedPageBreak/>
              <w:t>загрязненных сточных вод"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5500500000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415 000,00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Сбор, удаление отходов и очистка сточных вод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5500500000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415 000,00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Прочие работы при строительстве очистных сооружений канализации в г.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5500511830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415 000,00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5500511830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415 000,00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Региональный проект "Чистая страна"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550G100000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261 548 930,99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172 610 179,09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Охрана объектов растительного и животного мира и среды их обитания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550G100000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261 548 930,99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172 610 179,09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550G152420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261 548 930,99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172 610 179,09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550G152420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261 548 930,99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172 610 179,09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Региональный проект "Оздоровление Волги"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550G600000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746 570 657,07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Сбор, удаление отходов и очистка сточных вод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550G600000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746 570 657,07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Сокращение доли загрязненных сточных вод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550G650130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746 570 657,07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Капитальные вложения в объекты государственной (муниципальной) собственности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550G650130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400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746 570 657,07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Муниципальная программа "Формирование современной городской среды на территории муниципального образования "Городской округ Кинешма" на 2018-2024 годы"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52 988 454,63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"Благоустройство дворовых и общественных территорий"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52 096 043,63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"Формирование современной городской среды"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14 000,00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Благоустройство</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14 000,00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Благоустройство общественных территорий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5610111680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14 000,00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w:t>
            </w:r>
            <w:r w:rsidRPr="00BB7B95">
              <w:rPr>
                <w:rFonts w:ascii="Times New Roman" w:hAnsi="Times New Roman"/>
                <w:color w:val="000000"/>
              </w:rPr>
              <w:lastRenderedPageBreak/>
              <w:t>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561011</w:t>
            </w:r>
            <w:r w:rsidRPr="00BB7B95">
              <w:rPr>
                <w:rFonts w:ascii="Times New Roman" w:hAnsi="Times New Roman"/>
                <w:color w:val="000000"/>
              </w:rPr>
              <w:lastRenderedPageBreak/>
              <w:t>1680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14 000,00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Основное мероприятие "Прочие работы по благоустройству общественных территорий"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5610300000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354 766,55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Благоустройство</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5610300000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354 766,55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Осуществление строительного контроля за выполнением работ по благоустройству дворовых и общественных территорий в рамках </w:t>
            </w:r>
            <w:proofErr w:type="gramStart"/>
            <w:r w:rsidRPr="00BB7B95">
              <w:rPr>
                <w:rFonts w:ascii="Times New Roman" w:hAnsi="Times New Roman"/>
                <w:color w:val="000000"/>
              </w:rPr>
              <w:t>реализации проектов развития территорий муниципальных образований Ивановской</w:t>
            </w:r>
            <w:proofErr w:type="gramEnd"/>
            <w:r w:rsidRPr="00BB7B95">
              <w:rPr>
                <w:rFonts w:ascii="Times New Roman" w:hAnsi="Times New Roman"/>
                <w:color w:val="000000"/>
              </w:rPr>
              <w:t xml:space="preserve"> области, основанных на местных инициативах (инициативных проектов)</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5610311920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354 766,55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5610311920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354 766,55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Региональный проект "Формирование комфортной городской среды за счет средств бюджета </w:t>
            </w:r>
            <w:proofErr w:type="spellStart"/>
            <w:r w:rsidRPr="00BB7B95">
              <w:rPr>
                <w:rFonts w:ascii="Times New Roman" w:hAnsi="Times New Roman"/>
                <w:color w:val="000000"/>
              </w:rPr>
              <w:t>г.о</w:t>
            </w:r>
            <w:proofErr w:type="spellEnd"/>
            <w:r w:rsidRPr="00BB7B95">
              <w:rPr>
                <w:rFonts w:ascii="Times New Roman" w:hAnsi="Times New Roman"/>
                <w:color w:val="000000"/>
              </w:rPr>
              <w:t>.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5610400000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1 495 999,18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Благоустройство</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5610400000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1 495 999,18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Прочие работы при создании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5610411900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1 041 146,26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5610411900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1 041 146,26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Прочие работы в рамках реализации программ формирования современной городской среды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5610411980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454 852,92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5610411980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454 852,92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Региональный проект "Формирование комфортной городской среды"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50 231 277,90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Благоустройство</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561F20</w:t>
            </w:r>
            <w:r w:rsidRPr="00BB7B95">
              <w:rPr>
                <w:rFonts w:ascii="Times New Roman" w:hAnsi="Times New Roman"/>
                <w:color w:val="000000"/>
              </w:rPr>
              <w:lastRenderedPageBreak/>
              <w:t>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34 231 277,90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Реализация программ формирования современной городской среды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561F255550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18 191 387,56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561F255550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18 191 387,56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BB7B95">
              <w:rPr>
                <w:rFonts w:ascii="Times New Roman" w:hAnsi="Times New Roman"/>
                <w:color w:val="000000"/>
              </w:rPr>
              <w:t>)(</w:t>
            </w:r>
            <w:proofErr w:type="gramEnd"/>
            <w:r w:rsidRPr="00BB7B95">
              <w:rPr>
                <w:rFonts w:ascii="Times New Roman" w:hAnsi="Times New Roman"/>
                <w:color w:val="000000"/>
              </w:rPr>
              <w:t>Благоустройство общественной территории - установка детской площадки на территории сквера на пересечении ул. Правды и ул. им. Менделеева г.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561F2S510Б</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930 942,54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561F2S510Б</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930 942,54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BB7B95">
              <w:rPr>
                <w:rFonts w:ascii="Times New Roman" w:hAnsi="Times New Roman"/>
                <w:color w:val="000000"/>
              </w:rPr>
              <w:t>)(</w:t>
            </w:r>
            <w:proofErr w:type="gramEnd"/>
            <w:r w:rsidRPr="00BB7B95">
              <w:rPr>
                <w:rFonts w:ascii="Times New Roman" w:hAnsi="Times New Roman"/>
                <w:color w:val="000000"/>
              </w:rPr>
              <w:t>Благоустройство общественной территории - досуговой площадки, расположенной между д. № 7 по ул. Щорса и МБОУ школа № 18 им. Маршала Василевского г. Кинешмы (V этап))</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561F2S510В</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894 948,18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561F2S510В</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894 948,18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BB7B95">
              <w:rPr>
                <w:rFonts w:ascii="Times New Roman" w:hAnsi="Times New Roman"/>
                <w:color w:val="000000"/>
              </w:rPr>
              <w:t>)(</w:t>
            </w:r>
            <w:proofErr w:type="gramEnd"/>
            <w:r w:rsidRPr="00BB7B95">
              <w:rPr>
                <w:rFonts w:ascii="Times New Roman" w:hAnsi="Times New Roman"/>
                <w:color w:val="000000"/>
              </w:rPr>
              <w:t>Благоустройство общественной территории у д. № 9 по ул. Смольная г. Кинешмы)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561F2S510Г</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1 050 450,00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561F2S510Г</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1 050 450,00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BB7B95">
              <w:rPr>
                <w:rFonts w:ascii="Times New Roman" w:hAnsi="Times New Roman"/>
                <w:color w:val="000000"/>
              </w:rPr>
              <w:t>)(</w:t>
            </w:r>
            <w:proofErr w:type="gramEnd"/>
            <w:r w:rsidRPr="00BB7B95">
              <w:rPr>
                <w:rFonts w:ascii="Times New Roman" w:hAnsi="Times New Roman"/>
                <w:color w:val="000000"/>
              </w:rPr>
              <w:t>Благоустройство общественной территории - сквера микрорайона "</w:t>
            </w:r>
            <w:proofErr w:type="spellStart"/>
            <w:r w:rsidRPr="00BB7B95">
              <w:rPr>
                <w:rFonts w:ascii="Times New Roman" w:hAnsi="Times New Roman"/>
                <w:color w:val="000000"/>
              </w:rPr>
              <w:t>Электроконтакт</w:t>
            </w:r>
            <w:proofErr w:type="spellEnd"/>
            <w:r w:rsidRPr="00BB7B95">
              <w:rPr>
                <w:rFonts w:ascii="Times New Roman" w:hAnsi="Times New Roman"/>
                <w:color w:val="000000"/>
              </w:rPr>
              <w:t>" г. Кинешмы)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561F2S510Д</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1 039 933,00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561F2S510Д</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1 039 933,00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между домами №№ 186 и 184а по ул. </w:t>
            </w:r>
            <w:proofErr w:type="spellStart"/>
            <w:r w:rsidRPr="00BB7B95">
              <w:rPr>
                <w:rFonts w:ascii="Times New Roman" w:hAnsi="Times New Roman"/>
                <w:color w:val="000000"/>
              </w:rPr>
              <w:t>Вичугская</w:t>
            </w:r>
            <w:proofErr w:type="spellEnd"/>
            <w:r w:rsidRPr="00BB7B95">
              <w:rPr>
                <w:rFonts w:ascii="Times New Roman" w:hAnsi="Times New Roman"/>
                <w:color w:val="000000"/>
              </w:rPr>
              <w:t xml:space="preserve"> г. Кинешмы)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561F2S510Ж</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939 404,14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561F2S510Ж</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939 404,14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детской площадки во дворе д. №№ 11,13 по ул. Гагарина и д. № 58 по ул. им. Менделеева г. Кинешмы)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561F2S510И</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931 078,68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561F2S510И</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931 078,68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BB7B95">
              <w:rPr>
                <w:rFonts w:ascii="Times New Roman" w:hAnsi="Times New Roman"/>
                <w:color w:val="000000"/>
              </w:rPr>
              <w:t>)(</w:t>
            </w:r>
            <w:proofErr w:type="gramEnd"/>
            <w:r w:rsidRPr="00BB7B95">
              <w:rPr>
                <w:rFonts w:ascii="Times New Roman" w:hAnsi="Times New Roman"/>
                <w:color w:val="000000"/>
              </w:rPr>
              <w:t xml:space="preserve">Благоустройство общественной территории: ремонт автомобильной дороги по ул. Можайского </w:t>
            </w:r>
            <w:r w:rsidRPr="00BB7B95">
              <w:rPr>
                <w:rFonts w:ascii="Times New Roman" w:hAnsi="Times New Roman"/>
                <w:color w:val="000000"/>
              </w:rPr>
              <w:lastRenderedPageBreak/>
              <w:t>от д. № 59 до пересечения с ул. Мечникова г. Кинешмы (в щебеночном исполнении)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561F2S510К</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708 828,18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561F2S510К</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708 828,18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BB7B95">
              <w:rPr>
                <w:rFonts w:ascii="Times New Roman" w:hAnsi="Times New Roman"/>
                <w:color w:val="000000"/>
              </w:rPr>
              <w:t>)(</w:t>
            </w:r>
            <w:proofErr w:type="gramEnd"/>
            <w:r w:rsidRPr="00BB7B95">
              <w:rPr>
                <w:rFonts w:ascii="Times New Roman" w:hAnsi="Times New Roman"/>
                <w:color w:val="000000"/>
              </w:rPr>
              <w:t xml:space="preserve">Благоустройство общественной территории: установка спортивной площадки для </w:t>
            </w:r>
            <w:proofErr w:type="spellStart"/>
            <w:r w:rsidRPr="00BB7B95">
              <w:rPr>
                <w:rFonts w:ascii="Times New Roman" w:hAnsi="Times New Roman"/>
                <w:color w:val="000000"/>
              </w:rPr>
              <w:t>воркаута</w:t>
            </w:r>
            <w:proofErr w:type="spellEnd"/>
            <w:r w:rsidRPr="00BB7B95">
              <w:rPr>
                <w:rFonts w:ascii="Times New Roman" w:hAnsi="Times New Roman"/>
                <w:color w:val="000000"/>
              </w:rPr>
              <w:t xml:space="preserve"> на бывшем стадионе по пер. Баумана (напротив д.8) г. Кинешмы)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561F2S510Л</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932 259,49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561F2S510Л</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932 259,49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BB7B95">
              <w:rPr>
                <w:rFonts w:ascii="Times New Roman" w:hAnsi="Times New Roman"/>
                <w:color w:val="000000"/>
              </w:rPr>
              <w:t>)(</w:t>
            </w:r>
            <w:proofErr w:type="gramEnd"/>
            <w:r w:rsidRPr="00BB7B95">
              <w:rPr>
                <w:rFonts w:ascii="Times New Roman" w:hAnsi="Times New Roman"/>
                <w:color w:val="000000"/>
              </w:rPr>
              <w:t xml:space="preserve">Благоустройство общественной территории: установка спортивной площадки для </w:t>
            </w:r>
            <w:proofErr w:type="spellStart"/>
            <w:r w:rsidRPr="00BB7B95">
              <w:rPr>
                <w:rFonts w:ascii="Times New Roman" w:hAnsi="Times New Roman"/>
                <w:color w:val="000000"/>
              </w:rPr>
              <w:t>воркаута</w:t>
            </w:r>
            <w:proofErr w:type="spellEnd"/>
            <w:r w:rsidRPr="00BB7B95">
              <w:rPr>
                <w:rFonts w:ascii="Times New Roman" w:hAnsi="Times New Roman"/>
                <w:color w:val="000000"/>
              </w:rPr>
              <w:t xml:space="preserve"> напротив д. № 11 по ул. Аристарха Макарова г. Кинешмы)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561F2S510М</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932 259,49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561F2S510М</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932 259,49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BB7B95">
              <w:rPr>
                <w:rFonts w:ascii="Times New Roman" w:hAnsi="Times New Roman"/>
                <w:color w:val="000000"/>
              </w:rPr>
              <w:t>)(</w:t>
            </w:r>
            <w:proofErr w:type="gramEnd"/>
            <w:r w:rsidRPr="00BB7B95">
              <w:rPr>
                <w:rFonts w:ascii="Times New Roman" w:hAnsi="Times New Roman"/>
                <w:color w:val="000000"/>
              </w:rPr>
              <w:t>Благоустройство общественной территории: установка детской площадки у д. № 33 по пр.5-й Новгородский Кинешмы)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561F2S510Н</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510 375,61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561F2S510Н</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510 375,61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для баскетбола и футбола между д. № 26 по ул. </w:t>
            </w:r>
            <w:proofErr w:type="spellStart"/>
            <w:r w:rsidRPr="00BB7B95">
              <w:rPr>
                <w:rFonts w:ascii="Times New Roman" w:hAnsi="Times New Roman"/>
                <w:color w:val="000000"/>
              </w:rPr>
              <w:t>Бойцова</w:t>
            </w:r>
            <w:proofErr w:type="spellEnd"/>
            <w:r w:rsidRPr="00BB7B95">
              <w:rPr>
                <w:rFonts w:ascii="Times New Roman" w:hAnsi="Times New Roman"/>
                <w:color w:val="000000"/>
              </w:rPr>
              <w:t xml:space="preserve"> и д. № 64 по ул. Щорса г. Кинешмы)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561F2S510П</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868 485,61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561F2S510П</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868 485,61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у д. 25 по ул. 50-летия Комсомола г. Кинешмы)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561F2S510С</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939 404,14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561F2S510С</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939 404,14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BB7B95">
              <w:rPr>
                <w:rFonts w:ascii="Times New Roman" w:hAnsi="Times New Roman"/>
                <w:color w:val="000000"/>
              </w:rPr>
              <w:t>)(</w:t>
            </w:r>
            <w:proofErr w:type="gramEnd"/>
            <w:r w:rsidRPr="00BB7B95">
              <w:rPr>
                <w:rFonts w:ascii="Times New Roman" w:hAnsi="Times New Roman"/>
                <w:color w:val="000000"/>
              </w:rPr>
              <w:t xml:space="preserve">Благоустройство общественной территории: ремонт автомобильной дороги от д. № 12 по ул. Пролетарская до пересечения с пр. </w:t>
            </w:r>
            <w:proofErr w:type="gramStart"/>
            <w:r w:rsidRPr="00BB7B95">
              <w:rPr>
                <w:rFonts w:ascii="Times New Roman" w:hAnsi="Times New Roman"/>
                <w:color w:val="000000"/>
              </w:rPr>
              <w:t>Пролетарский</w:t>
            </w:r>
            <w:proofErr w:type="gramEnd"/>
            <w:r w:rsidRPr="00BB7B95">
              <w:rPr>
                <w:rFonts w:ascii="Times New Roman" w:hAnsi="Times New Roman"/>
                <w:color w:val="000000"/>
              </w:rPr>
              <w:t xml:space="preserve"> г. Кинешмы (в щебеночном исполнения)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561F2S510У</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815 149,18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561F2S510У</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815 149,18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w:t>
            </w:r>
            <w:r w:rsidRPr="00BB7B95">
              <w:rPr>
                <w:rFonts w:ascii="Times New Roman" w:hAnsi="Times New Roman"/>
                <w:color w:val="000000"/>
              </w:rPr>
              <w:lastRenderedPageBreak/>
              <w:t>проектов</w:t>
            </w:r>
            <w:proofErr w:type="gramStart"/>
            <w:r w:rsidRPr="00BB7B95">
              <w:rPr>
                <w:rFonts w:ascii="Times New Roman" w:hAnsi="Times New Roman"/>
                <w:color w:val="000000"/>
              </w:rPr>
              <w:t>)(</w:t>
            </w:r>
            <w:proofErr w:type="gramEnd"/>
            <w:r w:rsidRPr="00BB7B95">
              <w:rPr>
                <w:rFonts w:ascii="Times New Roman" w:hAnsi="Times New Roman"/>
                <w:color w:val="000000"/>
              </w:rPr>
              <w:t>Благоустройство дворовой территории: оборудование ограждением детской площадки у д. № 23 по ул. Гагарина г. Кинешмы, установленной в рамках конкурса поддержки местных инициатив в 2021 году)</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561F2S510Ф</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630 079,10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561F2S510Ф</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630 079,10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BB7B95">
              <w:rPr>
                <w:rFonts w:ascii="Times New Roman" w:hAnsi="Times New Roman"/>
                <w:color w:val="000000"/>
              </w:rPr>
              <w:t>)(</w:t>
            </w:r>
            <w:proofErr w:type="gramEnd"/>
            <w:r w:rsidRPr="00BB7B95">
              <w:rPr>
                <w:rFonts w:ascii="Times New Roman" w:hAnsi="Times New Roman"/>
                <w:color w:val="000000"/>
              </w:rPr>
              <w:t>Благоустройство общественной территории: установка спортивной площадки для игры в баскетбол на территории сквера на пересечении ул. Правды и ул. им. Менделеева г. Кинешмы)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561F2S510Ц</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1 077 578,19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561F2S510Ц</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1 077 578,19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BB7B95">
              <w:rPr>
                <w:rFonts w:ascii="Times New Roman" w:hAnsi="Times New Roman"/>
                <w:color w:val="000000"/>
              </w:rPr>
              <w:t>)(</w:t>
            </w:r>
            <w:proofErr w:type="gramEnd"/>
            <w:r w:rsidRPr="00BB7B95">
              <w:rPr>
                <w:rFonts w:ascii="Times New Roman" w:hAnsi="Times New Roman"/>
                <w:color w:val="000000"/>
              </w:rPr>
              <w:t>Благоустройство общественной территории: ремонт автомобильной дороги от д. № 6 по ул. Гражданская до пересечения с ул. Аристарха Макарова г. Кинешмы (в щебеночном исполнении))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561F2S510Ч</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461 653,00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561F2S510Ч</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461 653,00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BB7B95">
              <w:rPr>
                <w:rFonts w:ascii="Times New Roman" w:hAnsi="Times New Roman"/>
                <w:color w:val="000000"/>
              </w:rPr>
              <w:t>)(</w:t>
            </w:r>
            <w:proofErr w:type="gramEnd"/>
            <w:r w:rsidRPr="00BB7B95">
              <w:rPr>
                <w:rFonts w:ascii="Times New Roman" w:hAnsi="Times New Roman"/>
                <w:color w:val="000000"/>
              </w:rPr>
              <w:t xml:space="preserve">Благоустройство общественной территории: </w:t>
            </w:r>
            <w:r w:rsidRPr="00BB7B95">
              <w:rPr>
                <w:rFonts w:ascii="Times New Roman" w:hAnsi="Times New Roman"/>
                <w:color w:val="000000"/>
              </w:rPr>
              <w:lastRenderedPageBreak/>
              <w:t>ремонт автомобильной дороги по ул. Каховская (от ул. Верещагина до ул. Нахимова) и ул. Сурикова (от ул. Верещагина до ул. Нахимова) в г. Кинешмы ( в щебеночном исполнении))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561F2S510Ш</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794 063,87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561F2S510Ш</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794 063,87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BB7B95">
              <w:rPr>
                <w:rFonts w:ascii="Times New Roman" w:hAnsi="Times New Roman"/>
                <w:color w:val="000000"/>
              </w:rPr>
              <w:t>)(</w:t>
            </w:r>
            <w:proofErr w:type="gramEnd"/>
            <w:r w:rsidRPr="00BB7B95">
              <w:rPr>
                <w:rFonts w:ascii="Times New Roman" w:hAnsi="Times New Roman"/>
                <w:color w:val="000000"/>
              </w:rPr>
              <w:t xml:space="preserve">Благоустройство общественной территории: ремонт автомобильной дороги от д. № 83 по ул. </w:t>
            </w:r>
            <w:proofErr w:type="spellStart"/>
            <w:r w:rsidRPr="00BB7B95">
              <w:rPr>
                <w:rFonts w:ascii="Times New Roman" w:hAnsi="Times New Roman"/>
                <w:color w:val="000000"/>
              </w:rPr>
              <w:t>Южская</w:t>
            </w:r>
            <w:proofErr w:type="spellEnd"/>
            <w:r w:rsidRPr="00BB7B95">
              <w:rPr>
                <w:rFonts w:ascii="Times New Roman" w:hAnsi="Times New Roman"/>
                <w:color w:val="000000"/>
              </w:rPr>
              <w:t xml:space="preserve"> до пересечения с ул. </w:t>
            </w:r>
            <w:proofErr w:type="spellStart"/>
            <w:r w:rsidRPr="00BB7B95">
              <w:rPr>
                <w:rFonts w:ascii="Times New Roman" w:hAnsi="Times New Roman"/>
                <w:color w:val="000000"/>
              </w:rPr>
              <w:t>Кустодиева</w:t>
            </w:r>
            <w:proofErr w:type="spellEnd"/>
            <w:r w:rsidRPr="00BB7B95">
              <w:rPr>
                <w:rFonts w:ascii="Times New Roman" w:hAnsi="Times New Roman"/>
                <w:color w:val="000000"/>
              </w:rPr>
              <w:t xml:space="preserve">, от д. № 10 по ул. 3-я Районная до пересечения с ул. </w:t>
            </w:r>
            <w:proofErr w:type="spellStart"/>
            <w:r w:rsidRPr="00BB7B95">
              <w:rPr>
                <w:rFonts w:ascii="Times New Roman" w:hAnsi="Times New Roman"/>
                <w:color w:val="000000"/>
              </w:rPr>
              <w:t>Южская</w:t>
            </w:r>
            <w:proofErr w:type="spellEnd"/>
            <w:r w:rsidRPr="00BB7B95">
              <w:rPr>
                <w:rFonts w:ascii="Times New Roman" w:hAnsi="Times New Roman"/>
                <w:color w:val="000000"/>
              </w:rPr>
              <w:t xml:space="preserve"> г. Кинешмы ( в щебеночном исполнении))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561F2S510Э</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777 812,60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561F2S510Э</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777 812,60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BB7B95">
              <w:rPr>
                <w:rFonts w:ascii="Times New Roman" w:hAnsi="Times New Roman"/>
                <w:color w:val="000000"/>
              </w:rPr>
              <w:t>)(</w:t>
            </w:r>
            <w:proofErr w:type="gramEnd"/>
            <w:r w:rsidRPr="00BB7B95">
              <w:rPr>
                <w:rFonts w:ascii="Times New Roman" w:hAnsi="Times New Roman"/>
                <w:color w:val="000000"/>
              </w:rPr>
              <w:t>Благоустройство общественной территории: ремонт автомобильной дороги от пересечения с ул. Щорса до пересечения с ул. Тельмана г. Кинешмы ( в щебеночном исполнении))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561F2S510Ю</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805 185,34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561F2S510Ю</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805 185,34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вопросы в области жилищно-коммунального хозяйства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16 000 000,00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w:t>
            </w:r>
            <w:r w:rsidRPr="00BB7B95">
              <w:rPr>
                <w:rFonts w:ascii="Times New Roman" w:hAnsi="Times New Roman"/>
                <w:color w:val="000000"/>
              </w:rPr>
              <w:lastRenderedPageBreak/>
              <w:t>среды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561F254240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16 000 000,00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561F254240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16 000 000,00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Подпрограмма "Увековечение памяти погибших при защите Отечества"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5630000000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892 411,00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Основное мероприятие "Обустройство и восстановление воинских захоронений"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5630100000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892 411,00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Благоустройство</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5630100000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892 411,00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Реализация мероприятий федеральной целевой программы "Увековечение памяти погибших при защите Отечества на 2019-2024 годы"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56301L2990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892 411,00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56301L2990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892 411,00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Непрограммные направления деятельности бюджета городского округа Кинешма городской Думы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7000000000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8 978 785,23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8 810 698,00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8 810 698,00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городская Дума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8 978 785,23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8 810 698,00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8 810 698,00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городская Дума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8 978 785,23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8 810 698,00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8 810 698,00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8 021 565,23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7 873 258,00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7 873 258,00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функционирования председателя городской Думы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7010000430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1 593 884,20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1 556 359,00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1 556 359,00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7010000430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1 593 884,20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1 556 359,00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1 556 359,00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w:t>
            </w:r>
            <w:r w:rsidRPr="00BB7B95">
              <w:rPr>
                <w:rFonts w:ascii="Times New Roman" w:hAnsi="Times New Roman"/>
                <w:color w:val="000000"/>
              </w:rPr>
              <w:lastRenderedPageBreak/>
              <w:t>функционирования аппарата городской Думы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701000</w:t>
            </w:r>
            <w:r w:rsidRPr="00BB7B95">
              <w:rPr>
                <w:rFonts w:ascii="Times New Roman" w:hAnsi="Times New Roman"/>
                <w:color w:val="000000"/>
              </w:rPr>
              <w:lastRenderedPageBreak/>
              <w:t>0440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6 427 681,03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6 316 899,00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6 316 899,00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5 300 458,03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5 626 476,00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5 626 476,00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1 120 223,00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683 423,00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683 423,00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Иные бюджетные ассигнования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общегосударственные вопросы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957 220,00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937 440,00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7010000370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7010000370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Содействие </w:t>
            </w:r>
            <w:proofErr w:type="gramStart"/>
            <w:r w:rsidRPr="00BB7B95">
              <w:rPr>
                <w:rFonts w:ascii="Times New Roman" w:hAnsi="Times New Roman"/>
                <w:color w:val="000000"/>
              </w:rPr>
              <w:t>выполнения полномочий депутата городской Думы городского округа</w:t>
            </w:r>
            <w:proofErr w:type="gramEnd"/>
            <w:r w:rsidRPr="00BB7B95">
              <w:rPr>
                <w:rFonts w:ascii="Times New Roman" w:hAnsi="Times New Roman"/>
                <w:color w:val="000000"/>
              </w:rPr>
              <w:t xml:space="preserve">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7010000690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937 440,00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7010000690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937 440,00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Непрограммные направления деятельности бюджета городского округа Кинешма Контрольно-счетной комиссии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7100000000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2 670 470,06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2 560 947,00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Контрольно-счетной комиссии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2 670 470,06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2 560 947,00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Контрольно-счетной комиссии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2 670 470,06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2 560 947,00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2 664 910,06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2 560 947,00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Обеспечение функционирования Председателя Контрольно-счетной комиссии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7110000460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1 059 776,00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1 059 776,00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1 059 776,00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7110000460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1 059 776,00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1 059 776,00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1 059 776,00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Обеспечение функционирования членов и аппарата Контрольно-счетной комиссии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1 605 134,06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1 501 171,00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1 501 171,00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1 397 958,40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1 352 128,00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1 352 128,00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06</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207 175,66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149 043,00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149 043,00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общегосударственные вопросы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5 560,00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7110000370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5 560,00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7110000370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5 560,00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Непрограммные направления деятельности бюджета городского округа Кинешма резервного фонда администрации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7200000000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3 000 000,00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Резервный фонд администрации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3 000 000,00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Резервный фонд администрации городского </w:t>
            </w:r>
            <w:r w:rsidRPr="00BB7B95">
              <w:rPr>
                <w:rFonts w:ascii="Times New Roman" w:hAnsi="Times New Roman"/>
                <w:color w:val="000000"/>
              </w:rPr>
              <w:lastRenderedPageBreak/>
              <w:t>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3 000 000,00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Резервные фонды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3 000 000,00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Резервный фонд администрации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7210010290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3 000 000,00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Иные бюджетные ассигнования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7210010290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3 000 000,00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Непрограммные направления деятельности бюджета городского округа Кинешма на исполнение судебных актов</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7400000000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8 779 472,57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Иные непрограммные направления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8 779 472,57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Иные непрограммные направления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8 779 472,57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общегосударственные вопросы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895 583,79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895 583,79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226 451,55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Иные бюджетные ассигнования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669 132,24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Жилищное хозяйство</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7 733 888,78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1 989 798,47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w:t>
            </w:r>
            <w:r w:rsidRPr="00BB7B95">
              <w:rPr>
                <w:rFonts w:ascii="Times New Roman" w:hAnsi="Times New Roman"/>
                <w:color w:val="000000"/>
              </w:rPr>
              <w:lastRenderedPageBreak/>
              <w:t>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45 468,00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Иные бюджетные ассигнования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1 944 330,47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Исполнение судебного решения Кинешемского городского суда Ивановской области от 28.08.2015 по делу № 2-1484(2015) об </w:t>
            </w:r>
            <w:proofErr w:type="spellStart"/>
            <w:r w:rsidRPr="00BB7B95">
              <w:rPr>
                <w:rFonts w:ascii="Times New Roman" w:hAnsi="Times New Roman"/>
                <w:color w:val="000000"/>
              </w:rPr>
              <w:t>обязании</w:t>
            </w:r>
            <w:proofErr w:type="spellEnd"/>
            <w:r w:rsidRPr="00BB7B95">
              <w:rPr>
                <w:rFonts w:ascii="Times New Roman" w:hAnsi="Times New Roman"/>
                <w:color w:val="000000"/>
              </w:rPr>
              <w:t xml:space="preserve"> провести капитальный ремонт фасада, за исключением балконов в многоквартирном доме №9/22 по ул. им. Фрунзе города Кинешма Ивановской области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7490060210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1 935 572,22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7490060210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1 935 572,22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Исполнение судебного решения Кинешемского городского суда Ивановской области от 16.09.2020 по делу № 2-225/2020 об </w:t>
            </w:r>
            <w:proofErr w:type="spellStart"/>
            <w:r w:rsidRPr="00BB7B95">
              <w:rPr>
                <w:rFonts w:ascii="Times New Roman" w:hAnsi="Times New Roman"/>
                <w:color w:val="000000"/>
              </w:rPr>
              <w:t>обязании</w:t>
            </w:r>
            <w:proofErr w:type="spellEnd"/>
            <w:r w:rsidRPr="00BB7B95">
              <w:rPr>
                <w:rFonts w:ascii="Times New Roman" w:hAnsi="Times New Roman"/>
                <w:color w:val="000000"/>
              </w:rPr>
              <w:t xml:space="preserve"> провести в жилом доме, расположенном по адресу: </w:t>
            </w:r>
            <w:proofErr w:type="gramStart"/>
            <w:r w:rsidRPr="00BB7B95">
              <w:rPr>
                <w:rFonts w:ascii="Times New Roman" w:hAnsi="Times New Roman"/>
                <w:color w:val="000000"/>
              </w:rPr>
              <w:t>Ивановская область, г. Кинешма, ул. Воеводы Боборыкина, д.10, капитальный ремонт: системы отопления, внутридомовых инженерных систем электроснабжения, системы холодного водоснабжения, системы горячего водоснабжения</w:t>
            </w:r>
            <w:proofErr w:type="gramEnd"/>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7490060220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190 130,00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7490060220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190 130,00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Выполнение комплекса мероприятий, обеспечивающих предотвращение затопления и подтопления территории муниципального образования Ивановской области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74900S1030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3 618 388,09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74900S1030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3 618 388,09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вопросы в области культуры, кинематографии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Исполнение судебного решения </w:t>
            </w:r>
            <w:r w:rsidRPr="00BB7B95">
              <w:rPr>
                <w:rFonts w:ascii="Times New Roman" w:hAnsi="Times New Roman"/>
                <w:color w:val="000000"/>
              </w:rPr>
              <w:lastRenderedPageBreak/>
              <w:t xml:space="preserve">Кинешемского городского суда Ивановской области от 25.03.2022 по гражданскому делу № 2-480/2022 об </w:t>
            </w:r>
            <w:proofErr w:type="spellStart"/>
            <w:r w:rsidRPr="00BB7B95">
              <w:rPr>
                <w:rFonts w:ascii="Times New Roman" w:hAnsi="Times New Roman"/>
                <w:color w:val="000000"/>
              </w:rPr>
              <w:t>обязании</w:t>
            </w:r>
            <w:proofErr w:type="spellEnd"/>
            <w:r w:rsidRPr="00BB7B95">
              <w:rPr>
                <w:rFonts w:ascii="Times New Roman" w:hAnsi="Times New Roman"/>
                <w:color w:val="000000"/>
              </w:rPr>
              <w:t xml:space="preserve"> произвести капитальный ремонт общего имущества многоквартирного дома № 30а по ул. Комсомольская, г. Кинешма Ивановской области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7490060200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7490060200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Осуществление полномочий по составлению (изменению) списков кандидатов присяжные заседатели федеральных судов общей юрисдикции в Российской Федерации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7500000000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5 701,75</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Иные непрограммные направления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5 701,75</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Иные непрограммные направления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5 701,75</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Судебная система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5 701,75</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7590051200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5 701,75</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7590051200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5 701,75</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7600000000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3 361 000,00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Иные непрограммные направления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3 361 000,00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Иные непрограммные направления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3 361 000,00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Пенсионное обеспечение</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2 448 000,00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Пенсионное обеспечение лиц, замещающих выборные муниципальные должности и муниципальные должности муниципальной службы городского округа </w:t>
            </w:r>
            <w:r w:rsidRPr="00BB7B95">
              <w:rPr>
                <w:rFonts w:ascii="Times New Roman" w:hAnsi="Times New Roman"/>
                <w:color w:val="000000"/>
              </w:rPr>
              <w:lastRenderedPageBreak/>
              <w:t>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10</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7690040120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2 448 000,00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Социальное обеспечение и иные выплаты населению</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7690040120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300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2 448 000,00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Социальное обеспечение населения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913 000,00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Материальное обеспечение граждан, удостоенных звания "Почетный гражданин города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7690040130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913 000,00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Социальное обеспечение и иные выплаты населению</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7690040130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300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913 000,00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7700000000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3 975 167,47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Иные непрограммные направления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3 975 167,47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Иные непрограммные направления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3 975 167,47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общегосударственные вопросы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2 526 204,98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2 526 204,98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2 526 204,98</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Дополнительное образование детей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48 747,91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48 747,91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48 747,91</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Культура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893 404,43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Расходные обязательства городского округа Кинешма по приведению уровня </w:t>
            </w:r>
            <w:r w:rsidRPr="00BB7B95">
              <w:rPr>
                <w:rFonts w:ascii="Times New Roman" w:hAnsi="Times New Roman"/>
                <w:color w:val="000000"/>
              </w:rPr>
              <w:lastRenderedPageBreak/>
              <w:t>заработной платы работников бюджетной сферы в соответствие нормам действующего законодательства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893 404,43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893 404,43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Массовый спорт</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506 810,15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506 810,15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506 810,15</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Наказы избирателей депутатам Ивановской областной Думы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5 894 739,12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Иные непрограммные направления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5 894 739,12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Иные непрограммные направления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5 894 739,12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Благоустройство</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1 157 897,00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Благоустройство</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79900S2000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1 157 897,00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79900S2000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1 157 897,00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Дошкольное образование</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157 894,74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157 894,74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157 894,74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Общее образование</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2 210 526,32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2 210 526,32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w:t>
            </w:r>
            <w:r w:rsidRPr="00BB7B95">
              <w:rPr>
                <w:rFonts w:ascii="Times New Roman" w:hAnsi="Times New Roman"/>
                <w:color w:val="000000"/>
              </w:rPr>
              <w:lastRenderedPageBreak/>
              <w:t>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02</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2 210 526,32</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Дополнительное образование детей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2 368 421,06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2 368 421,06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2 368 421,06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Непрограммные направления деятельности бюджета городского округа Кинешма по прочим расходам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2 219 690,03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267 400,00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267 400,00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Иные непрограммные направления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2 219 690,03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267 400,00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267 400,00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Иные непрограммные направления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2 219 690,03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267 400,00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267 400,00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общегосударственные вопросы</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2 142 372,19</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267 400,00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267 400,00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268 910,00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268 910,00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Погашение кредиторской задолженности прошлых лет</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140 064,73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140 064,73</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Прочие направления деятельности бюджета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8090011230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164 543,00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8090011230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164 543,00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Финансовое обеспечение расходов, предусмотренных к распределению на реализацию муниципальных программ городского округа Кинешма, региональных </w:t>
            </w:r>
            <w:r w:rsidRPr="00BB7B95">
              <w:rPr>
                <w:rFonts w:ascii="Times New Roman" w:hAnsi="Times New Roman"/>
                <w:color w:val="000000"/>
              </w:rPr>
              <w:lastRenderedPageBreak/>
              <w:t xml:space="preserve">проектов Ивановской области, направленных на достижение целей, показателей и результатов федеральных проектов, </w:t>
            </w:r>
            <w:proofErr w:type="gramStart"/>
            <w:r w:rsidRPr="00BB7B95">
              <w:rPr>
                <w:rFonts w:ascii="Times New Roman" w:hAnsi="Times New Roman"/>
                <w:color w:val="000000"/>
              </w:rPr>
              <w:t>входящих</w:t>
            </w:r>
            <w:proofErr w:type="gramEnd"/>
            <w:r w:rsidRPr="00BB7B95">
              <w:rPr>
                <w:rFonts w:ascii="Times New Roman" w:hAnsi="Times New Roman"/>
                <w:color w:val="000000"/>
              </w:rPr>
              <w:t xml:space="preserve"> в том числе в состав соответствующих национальных проектов (программ)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8090060150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1 323 705,46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8090060150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600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1 323 705,46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Членские взносы в общероссийские и региональные объединения муниципальных образований</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245 149,00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267 400,00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267 400,00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Иные бюджетные ассигнования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245 149,00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267 400,00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267 400,00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Благоустройство</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11 777,84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Погашение кредиторской задолженности прошлых лет</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11 777,84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03</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11 777,84</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вопросы в области образования</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30 900,00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30 900,00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09</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30 900,00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вопросы в области культуры, кинематографии</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04</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Другие вопросы в области физической культуры и спорта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14 860,00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xml:space="preserve">        Проведение диспансеризации </w:t>
            </w:r>
            <w:r w:rsidRPr="00BB7B95">
              <w:rPr>
                <w:rFonts w:ascii="Times New Roman" w:hAnsi="Times New Roman"/>
                <w:color w:val="000000"/>
              </w:rPr>
              <w:lastRenderedPageBreak/>
              <w:t>работников муниципальных учреждений городского округа Кинешма</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 </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14 860,00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428"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05</w:t>
            </w:r>
          </w:p>
        </w:tc>
        <w:tc>
          <w:tcPr>
            <w:tcW w:w="851"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BD0852" w:rsidRPr="00BB7B95" w:rsidRDefault="00BD0852" w:rsidP="00BD0852">
            <w:pPr>
              <w:rPr>
                <w:rFonts w:ascii="Times New Roman" w:hAnsi="Times New Roman"/>
                <w:color w:val="000000"/>
              </w:rPr>
            </w:pPr>
            <w:r w:rsidRPr="00BB7B95">
              <w:rPr>
                <w:rFonts w:ascii="Times New Roman" w:hAnsi="Times New Roman"/>
                <w:color w:val="000000"/>
              </w:rPr>
              <w:t>200</w:t>
            </w:r>
          </w:p>
        </w:tc>
        <w:tc>
          <w:tcPr>
            <w:tcW w:w="1715"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14 860,00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color w:val="000000"/>
              </w:rPr>
            </w:pPr>
            <w:r w:rsidRPr="00BB7B95">
              <w:rPr>
                <w:rFonts w:ascii="Times New Roman" w:hAnsi="Times New Roman"/>
                <w:color w:val="000000"/>
              </w:rPr>
              <w:t>0,00</w:t>
            </w:r>
          </w:p>
        </w:tc>
      </w:tr>
      <w:tr w:rsidR="00BD0852" w:rsidRPr="00BB7B95" w:rsidTr="00BB7B95">
        <w:tc>
          <w:tcPr>
            <w:tcW w:w="2564" w:type="dxa"/>
            <w:tcBorders>
              <w:top w:val="nil"/>
              <w:left w:val="single" w:sz="4" w:space="0" w:color="000000"/>
              <w:bottom w:val="single" w:sz="4" w:space="0" w:color="000000"/>
              <w:right w:val="nil"/>
            </w:tcBorders>
            <w:shd w:val="clear" w:color="auto" w:fill="auto"/>
            <w:noWrap/>
            <w:vAlign w:val="bottom"/>
            <w:hideMark/>
          </w:tcPr>
          <w:p w:rsidR="00BD0852" w:rsidRPr="00BB7B95" w:rsidRDefault="00BD0852" w:rsidP="00BD0852">
            <w:pPr>
              <w:rPr>
                <w:rFonts w:ascii="Times New Roman" w:hAnsi="Times New Roman"/>
                <w:b/>
                <w:bCs/>
                <w:color w:val="000000"/>
              </w:rPr>
            </w:pPr>
            <w:r w:rsidRPr="00BB7B95">
              <w:rPr>
                <w:rFonts w:ascii="Times New Roman" w:hAnsi="Times New Roman"/>
                <w:b/>
                <w:bCs/>
                <w:color w:val="000000"/>
              </w:rPr>
              <w:t>Итого</w:t>
            </w:r>
          </w:p>
        </w:tc>
        <w:tc>
          <w:tcPr>
            <w:tcW w:w="428" w:type="dxa"/>
            <w:tcBorders>
              <w:top w:val="nil"/>
              <w:left w:val="single" w:sz="4" w:space="0" w:color="000000"/>
              <w:bottom w:val="single" w:sz="4" w:space="0" w:color="000000"/>
              <w:right w:val="nil"/>
            </w:tcBorders>
            <w:shd w:val="clear" w:color="auto" w:fill="auto"/>
            <w:noWrap/>
            <w:vAlign w:val="bottom"/>
            <w:hideMark/>
          </w:tcPr>
          <w:p w:rsidR="00BD0852" w:rsidRPr="00BB7B95" w:rsidRDefault="00BD0852" w:rsidP="00BD0852">
            <w:pPr>
              <w:rPr>
                <w:rFonts w:ascii="Times New Roman" w:hAnsi="Times New Roman"/>
                <w:b/>
                <w:bCs/>
                <w:color w:val="000000"/>
              </w:rPr>
            </w:pPr>
            <w:r w:rsidRPr="00BB7B95">
              <w:rPr>
                <w:rFonts w:ascii="Times New Roman" w:hAnsi="Times New Roman"/>
                <w:b/>
                <w:bCs/>
                <w:color w:val="000000"/>
              </w:rPr>
              <w:t> </w:t>
            </w:r>
          </w:p>
        </w:tc>
        <w:tc>
          <w:tcPr>
            <w:tcW w:w="425" w:type="dxa"/>
            <w:tcBorders>
              <w:top w:val="nil"/>
              <w:left w:val="single" w:sz="4" w:space="0" w:color="000000"/>
              <w:bottom w:val="single" w:sz="4" w:space="0" w:color="000000"/>
              <w:right w:val="nil"/>
            </w:tcBorders>
            <w:shd w:val="clear" w:color="auto" w:fill="auto"/>
            <w:noWrap/>
            <w:vAlign w:val="bottom"/>
            <w:hideMark/>
          </w:tcPr>
          <w:p w:rsidR="00BD0852" w:rsidRPr="00BB7B95" w:rsidRDefault="00BD0852" w:rsidP="00BD0852">
            <w:pPr>
              <w:rPr>
                <w:rFonts w:ascii="Times New Roman" w:hAnsi="Times New Roman"/>
                <w:b/>
                <w:bCs/>
                <w:color w:val="000000"/>
              </w:rPr>
            </w:pPr>
            <w:r w:rsidRPr="00BB7B95">
              <w:rPr>
                <w:rFonts w:ascii="Times New Roman" w:hAnsi="Times New Roman"/>
                <w:b/>
                <w:bCs/>
                <w:color w:val="000000"/>
              </w:rPr>
              <w:t> </w:t>
            </w:r>
          </w:p>
        </w:tc>
        <w:tc>
          <w:tcPr>
            <w:tcW w:w="851" w:type="dxa"/>
            <w:tcBorders>
              <w:top w:val="nil"/>
              <w:left w:val="single" w:sz="4" w:space="0" w:color="000000"/>
              <w:bottom w:val="single" w:sz="4" w:space="0" w:color="000000"/>
              <w:right w:val="nil"/>
            </w:tcBorders>
            <w:shd w:val="clear" w:color="auto" w:fill="auto"/>
            <w:noWrap/>
            <w:vAlign w:val="bottom"/>
            <w:hideMark/>
          </w:tcPr>
          <w:p w:rsidR="00BD0852" w:rsidRPr="00BB7B95" w:rsidRDefault="00BD0852" w:rsidP="00BD0852">
            <w:pPr>
              <w:rPr>
                <w:rFonts w:ascii="Times New Roman" w:hAnsi="Times New Roman"/>
                <w:b/>
                <w:bCs/>
                <w:color w:val="000000"/>
              </w:rPr>
            </w:pPr>
            <w:r w:rsidRPr="00BB7B95">
              <w:rPr>
                <w:rFonts w:ascii="Times New Roman" w:hAnsi="Times New Roman"/>
                <w:b/>
                <w:bCs/>
                <w:color w:val="000000"/>
              </w:rPr>
              <w:t> </w:t>
            </w:r>
          </w:p>
        </w:tc>
        <w:tc>
          <w:tcPr>
            <w:tcW w:w="567" w:type="dxa"/>
            <w:tcBorders>
              <w:top w:val="nil"/>
              <w:left w:val="single" w:sz="4" w:space="0" w:color="000000"/>
              <w:bottom w:val="single" w:sz="4" w:space="0" w:color="000000"/>
              <w:right w:val="nil"/>
            </w:tcBorders>
            <w:shd w:val="clear" w:color="auto" w:fill="auto"/>
            <w:noWrap/>
            <w:vAlign w:val="bottom"/>
            <w:hideMark/>
          </w:tcPr>
          <w:p w:rsidR="00BD0852" w:rsidRPr="00BB7B95" w:rsidRDefault="00BD0852" w:rsidP="00BD0852">
            <w:pPr>
              <w:rPr>
                <w:rFonts w:ascii="Times New Roman" w:hAnsi="Times New Roman"/>
                <w:b/>
                <w:bCs/>
                <w:color w:val="000000"/>
              </w:rPr>
            </w:pPr>
            <w:r w:rsidRPr="00BB7B95">
              <w:rPr>
                <w:rFonts w:ascii="Times New Roman" w:hAnsi="Times New Roman"/>
                <w:b/>
                <w:bCs/>
                <w:color w:val="000000"/>
              </w:rPr>
              <w:t> </w:t>
            </w:r>
          </w:p>
        </w:tc>
        <w:tc>
          <w:tcPr>
            <w:tcW w:w="1715" w:type="dxa"/>
            <w:tcBorders>
              <w:top w:val="nil"/>
              <w:left w:val="single" w:sz="4" w:space="0" w:color="000000"/>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b/>
                <w:bCs/>
                <w:color w:val="000000"/>
              </w:rPr>
            </w:pPr>
            <w:r w:rsidRPr="00BB7B95">
              <w:rPr>
                <w:rFonts w:ascii="Times New Roman" w:hAnsi="Times New Roman"/>
                <w:b/>
                <w:bCs/>
                <w:color w:val="000000"/>
              </w:rPr>
              <w:t>3 053 067 830,07</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b/>
                <w:bCs/>
                <w:color w:val="000000"/>
              </w:rPr>
            </w:pPr>
            <w:r w:rsidRPr="00BB7B95">
              <w:rPr>
                <w:rFonts w:ascii="Times New Roman" w:hAnsi="Times New Roman"/>
                <w:b/>
                <w:bCs/>
                <w:color w:val="000000"/>
              </w:rPr>
              <w:t>2 814 916 771,76</w:t>
            </w:r>
          </w:p>
        </w:tc>
        <w:tc>
          <w:tcPr>
            <w:tcW w:w="1710" w:type="dxa"/>
            <w:tcBorders>
              <w:top w:val="nil"/>
              <w:left w:val="nil"/>
              <w:bottom w:val="single" w:sz="4" w:space="0" w:color="000000"/>
              <w:right w:val="single" w:sz="4" w:space="0" w:color="000000"/>
            </w:tcBorders>
            <w:shd w:val="clear" w:color="auto" w:fill="auto"/>
            <w:noWrap/>
            <w:hideMark/>
          </w:tcPr>
          <w:p w:rsidR="00BD0852" w:rsidRPr="00BB7B95" w:rsidRDefault="00BD0852" w:rsidP="00BD0852">
            <w:pPr>
              <w:jc w:val="right"/>
              <w:rPr>
                <w:rFonts w:ascii="Times New Roman" w:hAnsi="Times New Roman"/>
                <w:b/>
                <w:bCs/>
                <w:color w:val="000000"/>
              </w:rPr>
            </w:pPr>
            <w:r w:rsidRPr="00BB7B95">
              <w:rPr>
                <w:rFonts w:ascii="Times New Roman" w:hAnsi="Times New Roman"/>
                <w:b/>
                <w:bCs/>
                <w:color w:val="000000"/>
              </w:rPr>
              <w:t>1 361 406 876,62</w:t>
            </w:r>
          </w:p>
        </w:tc>
      </w:tr>
    </w:tbl>
    <w:p w:rsidR="00BD0852" w:rsidRDefault="00BD0852"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tbl>
      <w:tblPr>
        <w:tblW w:w="9939" w:type="dxa"/>
        <w:tblInd w:w="93" w:type="dxa"/>
        <w:tblLayout w:type="fixed"/>
        <w:tblLook w:val="04A0" w:firstRow="1" w:lastRow="0" w:firstColumn="1" w:lastColumn="0" w:noHBand="0" w:noVBand="1"/>
      </w:tblPr>
      <w:tblGrid>
        <w:gridCol w:w="2142"/>
        <w:gridCol w:w="567"/>
        <w:gridCol w:w="426"/>
        <w:gridCol w:w="472"/>
        <w:gridCol w:w="803"/>
        <w:gridCol w:w="567"/>
        <w:gridCol w:w="1701"/>
        <w:gridCol w:w="1701"/>
        <w:gridCol w:w="1560"/>
      </w:tblGrid>
      <w:tr w:rsidR="00395214" w:rsidRPr="00395214" w:rsidTr="00395214">
        <w:tc>
          <w:tcPr>
            <w:tcW w:w="9939" w:type="dxa"/>
            <w:gridSpan w:val="9"/>
            <w:tcBorders>
              <w:top w:val="nil"/>
              <w:left w:val="nil"/>
              <w:bottom w:val="nil"/>
              <w:right w:val="nil"/>
            </w:tcBorders>
            <w:shd w:val="clear" w:color="auto" w:fill="auto"/>
            <w:vAlign w:val="center"/>
            <w:hideMark/>
          </w:tcPr>
          <w:p w:rsidR="00395214" w:rsidRDefault="00395214" w:rsidP="00395214">
            <w:pPr>
              <w:jc w:val="right"/>
              <w:rPr>
                <w:rFonts w:ascii="Times New Roman" w:hAnsi="Times New Roman"/>
              </w:rPr>
            </w:pPr>
            <w:bookmarkStart w:id="1" w:name="RANGE!A1:I951"/>
            <w:r w:rsidRPr="00395214">
              <w:rPr>
                <w:rFonts w:ascii="Times New Roman" w:hAnsi="Times New Roman"/>
              </w:rPr>
              <w:t>Приложение  2</w:t>
            </w:r>
            <w:r w:rsidRPr="00395214">
              <w:rPr>
                <w:rFonts w:ascii="Times New Roman" w:hAnsi="Times New Roman"/>
              </w:rPr>
              <w:br/>
              <w:t>к решени</w:t>
            </w:r>
            <w:r w:rsidR="00CF1AA7">
              <w:rPr>
                <w:rFonts w:ascii="Times New Roman" w:hAnsi="Times New Roman"/>
              </w:rPr>
              <w:t>ю</w:t>
            </w:r>
            <w:bookmarkStart w:id="2" w:name="_GoBack"/>
            <w:bookmarkEnd w:id="2"/>
            <w:r w:rsidRPr="00395214">
              <w:rPr>
                <w:rFonts w:ascii="Times New Roman" w:hAnsi="Times New Roman"/>
              </w:rPr>
              <w:t xml:space="preserve">  городской Думы </w:t>
            </w:r>
            <w:r w:rsidRPr="00395214">
              <w:rPr>
                <w:rFonts w:ascii="Times New Roman" w:hAnsi="Times New Roman"/>
              </w:rPr>
              <w:br/>
              <w:t>городского округа Кинешма</w:t>
            </w:r>
            <w:r w:rsidRPr="00395214">
              <w:rPr>
                <w:rFonts w:ascii="Times New Roman" w:hAnsi="Times New Roman"/>
              </w:rPr>
              <w:br/>
              <w:t xml:space="preserve">  от </w:t>
            </w:r>
            <w:r>
              <w:rPr>
                <w:rFonts w:ascii="Times New Roman" w:hAnsi="Times New Roman"/>
              </w:rPr>
              <w:t xml:space="preserve">03.08.2023 </w:t>
            </w:r>
            <w:r w:rsidRPr="00395214">
              <w:rPr>
                <w:rFonts w:ascii="Times New Roman" w:hAnsi="Times New Roman"/>
              </w:rPr>
              <w:t xml:space="preserve"> №</w:t>
            </w:r>
            <w:r>
              <w:rPr>
                <w:rFonts w:ascii="Times New Roman" w:hAnsi="Times New Roman"/>
              </w:rPr>
              <w:t xml:space="preserve"> 68/330</w:t>
            </w:r>
            <w:r w:rsidRPr="00395214">
              <w:rPr>
                <w:rFonts w:ascii="Times New Roman" w:hAnsi="Times New Roman"/>
              </w:rPr>
              <w:br/>
              <w:t xml:space="preserve">"О внесении изменений в решение городской Думы городского округа Кинешма </w:t>
            </w:r>
            <w:r w:rsidRPr="00395214">
              <w:rPr>
                <w:rFonts w:ascii="Times New Roman" w:hAnsi="Times New Roman"/>
              </w:rPr>
              <w:br/>
              <w:t>от 19.12.2022 № 53/260 «О бюджете городского округа Кинешма</w:t>
            </w:r>
            <w:r w:rsidRPr="00395214">
              <w:rPr>
                <w:rFonts w:ascii="Times New Roman" w:hAnsi="Times New Roman"/>
              </w:rPr>
              <w:br/>
              <w:t xml:space="preserve"> на 2023 год  и плановый период 2024 и 2025 годов»</w:t>
            </w:r>
            <w:bookmarkEnd w:id="1"/>
          </w:p>
          <w:p w:rsidR="00395214" w:rsidRPr="00395214" w:rsidRDefault="00395214" w:rsidP="00395214">
            <w:pPr>
              <w:jc w:val="right"/>
              <w:rPr>
                <w:rFonts w:ascii="Times New Roman" w:hAnsi="Times New Roman"/>
              </w:rPr>
            </w:pPr>
          </w:p>
        </w:tc>
      </w:tr>
      <w:tr w:rsidR="00395214" w:rsidRPr="00395214" w:rsidTr="00395214">
        <w:tc>
          <w:tcPr>
            <w:tcW w:w="9939" w:type="dxa"/>
            <w:gridSpan w:val="9"/>
            <w:tcBorders>
              <w:top w:val="nil"/>
              <w:left w:val="nil"/>
              <w:bottom w:val="nil"/>
              <w:right w:val="nil"/>
            </w:tcBorders>
            <w:shd w:val="clear" w:color="auto" w:fill="auto"/>
            <w:vAlign w:val="center"/>
            <w:hideMark/>
          </w:tcPr>
          <w:p w:rsidR="00395214" w:rsidRDefault="00395214" w:rsidP="00395214">
            <w:pPr>
              <w:jc w:val="right"/>
              <w:rPr>
                <w:rFonts w:ascii="Times New Roman" w:hAnsi="Times New Roman"/>
              </w:rPr>
            </w:pPr>
            <w:r w:rsidRPr="00395214">
              <w:rPr>
                <w:rFonts w:ascii="Times New Roman" w:hAnsi="Times New Roman"/>
              </w:rPr>
              <w:t>Приложение 2</w:t>
            </w:r>
            <w:r w:rsidRPr="00395214">
              <w:rPr>
                <w:rFonts w:ascii="Times New Roman" w:hAnsi="Times New Roman"/>
              </w:rPr>
              <w:br/>
              <w:t xml:space="preserve">к  решению  городской Думы </w:t>
            </w:r>
            <w:r w:rsidRPr="00395214">
              <w:rPr>
                <w:rFonts w:ascii="Times New Roman" w:hAnsi="Times New Roman"/>
              </w:rPr>
              <w:br/>
              <w:t>городского округа Кинешма</w:t>
            </w:r>
            <w:r w:rsidRPr="00395214">
              <w:rPr>
                <w:rFonts w:ascii="Times New Roman" w:hAnsi="Times New Roman"/>
              </w:rPr>
              <w:br/>
              <w:t xml:space="preserve">  от 19.12.2022 № 53/260</w:t>
            </w:r>
            <w:r w:rsidRPr="00395214">
              <w:rPr>
                <w:rFonts w:ascii="Times New Roman" w:hAnsi="Times New Roman"/>
              </w:rPr>
              <w:br/>
              <w:t>«О бюджете городского округа Кинешма</w:t>
            </w:r>
            <w:r w:rsidRPr="00395214">
              <w:rPr>
                <w:rFonts w:ascii="Times New Roman" w:hAnsi="Times New Roman"/>
              </w:rPr>
              <w:br/>
              <w:t xml:space="preserve"> на 2023 год  и плановый период 2024 и 2025 годов»</w:t>
            </w:r>
          </w:p>
          <w:p w:rsidR="00395214" w:rsidRPr="00395214" w:rsidRDefault="00395214" w:rsidP="00395214">
            <w:pPr>
              <w:jc w:val="right"/>
              <w:rPr>
                <w:rFonts w:ascii="Times New Roman" w:hAnsi="Times New Roman"/>
              </w:rPr>
            </w:pPr>
          </w:p>
        </w:tc>
      </w:tr>
      <w:tr w:rsidR="00395214" w:rsidRPr="00395214" w:rsidTr="00395214">
        <w:tc>
          <w:tcPr>
            <w:tcW w:w="9939" w:type="dxa"/>
            <w:gridSpan w:val="9"/>
            <w:tcBorders>
              <w:top w:val="nil"/>
              <w:left w:val="nil"/>
              <w:bottom w:val="nil"/>
              <w:right w:val="nil"/>
            </w:tcBorders>
            <w:shd w:val="clear" w:color="auto" w:fill="auto"/>
            <w:vAlign w:val="center"/>
            <w:hideMark/>
          </w:tcPr>
          <w:p w:rsidR="00395214" w:rsidRPr="00395214" w:rsidRDefault="00395214" w:rsidP="00395214">
            <w:pPr>
              <w:jc w:val="center"/>
              <w:rPr>
                <w:rFonts w:ascii="Times New Roman" w:hAnsi="Times New Roman"/>
                <w:b/>
                <w:bCs/>
                <w:color w:val="000000"/>
              </w:rPr>
            </w:pPr>
            <w:r w:rsidRPr="00395214">
              <w:rPr>
                <w:rFonts w:ascii="Times New Roman" w:hAnsi="Times New Roman"/>
                <w:b/>
                <w:bCs/>
                <w:color w:val="000000"/>
              </w:rPr>
              <w:t>Распределение бюджетных ассигнований по разделам, подразделам, целевым статьям и видам расходов классификации расходов бюджета в ведомственной структуре расходов бюджета городского округа Кинешма на 2023 год и плановый период 2024 и 2025 годов</w:t>
            </w:r>
          </w:p>
        </w:tc>
      </w:tr>
      <w:tr w:rsidR="00395214" w:rsidRPr="00395214" w:rsidTr="00395214">
        <w:tc>
          <w:tcPr>
            <w:tcW w:w="9939" w:type="dxa"/>
            <w:gridSpan w:val="9"/>
            <w:tcBorders>
              <w:top w:val="nil"/>
              <w:left w:val="nil"/>
              <w:bottom w:val="single" w:sz="4" w:space="0" w:color="000000"/>
              <w:right w:val="nil"/>
            </w:tcBorders>
            <w:shd w:val="clear" w:color="auto" w:fill="auto"/>
            <w:noWrap/>
            <w:vAlign w:val="center"/>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(рублей)</w:t>
            </w:r>
          </w:p>
        </w:tc>
      </w:tr>
      <w:tr w:rsidR="00395214" w:rsidRPr="00395214" w:rsidTr="00395214">
        <w:trPr>
          <w:trHeight w:val="230"/>
        </w:trPr>
        <w:tc>
          <w:tcPr>
            <w:tcW w:w="2142" w:type="dxa"/>
            <w:vMerge w:val="restart"/>
            <w:tcBorders>
              <w:top w:val="nil"/>
              <w:left w:val="single" w:sz="4" w:space="0" w:color="000000"/>
              <w:bottom w:val="nil"/>
              <w:right w:val="single" w:sz="4" w:space="0" w:color="000000"/>
            </w:tcBorders>
            <w:shd w:val="clear" w:color="auto" w:fill="auto"/>
            <w:vAlign w:val="center"/>
            <w:hideMark/>
          </w:tcPr>
          <w:p w:rsidR="00395214" w:rsidRPr="00395214" w:rsidRDefault="00395214" w:rsidP="00395214">
            <w:pPr>
              <w:jc w:val="center"/>
              <w:rPr>
                <w:rFonts w:ascii="Times New Roman" w:hAnsi="Times New Roman"/>
                <w:color w:val="000000"/>
              </w:rPr>
            </w:pPr>
            <w:r w:rsidRPr="00395214">
              <w:rPr>
                <w:rFonts w:ascii="Times New Roman" w:hAnsi="Times New Roman"/>
                <w:color w:val="000000"/>
              </w:rPr>
              <w:t>Наименование показателя</w:t>
            </w:r>
          </w:p>
        </w:tc>
        <w:tc>
          <w:tcPr>
            <w:tcW w:w="567" w:type="dxa"/>
            <w:vMerge w:val="restart"/>
            <w:tcBorders>
              <w:top w:val="nil"/>
              <w:left w:val="single" w:sz="4" w:space="0" w:color="000000"/>
              <w:bottom w:val="nil"/>
              <w:right w:val="single" w:sz="4" w:space="0" w:color="000000"/>
            </w:tcBorders>
            <w:shd w:val="clear" w:color="auto" w:fill="auto"/>
            <w:vAlign w:val="center"/>
            <w:hideMark/>
          </w:tcPr>
          <w:p w:rsidR="00395214" w:rsidRDefault="00395214" w:rsidP="00395214">
            <w:pPr>
              <w:jc w:val="center"/>
              <w:rPr>
                <w:rFonts w:ascii="Times New Roman" w:hAnsi="Times New Roman"/>
                <w:color w:val="000000"/>
              </w:rPr>
            </w:pPr>
            <w:r w:rsidRPr="00395214">
              <w:rPr>
                <w:rFonts w:ascii="Times New Roman" w:hAnsi="Times New Roman"/>
                <w:color w:val="000000"/>
              </w:rPr>
              <w:t>КВ</w:t>
            </w:r>
          </w:p>
          <w:p w:rsidR="00395214" w:rsidRPr="00395214" w:rsidRDefault="00395214" w:rsidP="00395214">
            <w:pPr>
              <w:jc w:val="center"/>
              <w:rPr>
                <w:rFonts w:ascii="Times New Roman" w:hAnsi="Times New Roman"/>
                <w:color w:val="000000"/>
              </w:rPr>
            </w:pPr>
            <w:r w:rsidRPr="00395214">
              <w:rPr>
                <w:rFonts w:ascii="Times New Roman" w:hAnsi="Times New Roman"/>
                <w:color w:val="000000"/>
              </w:rPr>
              <w:t>СР</w:t>
            </w:r>
          </w:p>
        </w:tc>
        <w:tc>
          <w:tcPr>
            <w:tcW w:w="426" w:type="dxa"/>
            <w:vMerge w:val="restart"/>
            <w:tcBorders>
              <w:top w:val="nil"/>
              <w:left w:val="single" w:sz="4" w:space="0" w:color="000000"/>
              <w:bottom w:val="nil"/>
              <w:right w:val="single" w:sz="4" w:space="0" w:color="000000"/>
            </w:tcBorders>
            <w:shd w:val="clear" w:color="auto" w:fill="auto"/>
            <w:vAlign w:val="center"/>
            <w:hideMark/>
          </w:tcPr>
          <w:p w:rsidR="00395214" w:rsidRPr="00395214" w:rsidRDefault="00395214" w:rsidP="00395214">
            <w:pPr>
              <w:jc w:val="center"/>
              <w:rPr>
                <w:rFonts w:ascii="Times New Roman" w:hAnsi="Times New Roman"/>
                <w:color w:val="000000"/>
              </w:rPr>
            </w:pPr>
            <w:proofErr w:type="spellStart"/>
            <w:r w:rsidRPr="00395214">
              <w:rPr>
                <w:rFonts w:ascii="Times New Roman" w:hAnsi="Times New Roman"/>
                <w:color w:val="000000"/>
              </w:rPr>
              <w:t>Рз</w:t>
            </w:r>
            <w:proofErr w:type="spellEnd"/>
          </w:p>
        </w:tc>
        <w:tc>
          <w:tcPr>
            <w:tcW w:w="472" w:type="dxa"/>
            <w:vMerge w:val="restart"/>
            <w:tcBorders>
              <w:top w:val="nil"/>
              <w:left w:val="single" w:sz="4" w:space="0" w:color="000000"/>
              <w:bottom w:val="nil"/>
              <w:right w:val="single" w:sz="4" w:space="0" w:color="000000"/>
            </w:tcBorders>
            <w:shd w:val="clear" w:color="auto" w:fill="auto"/>
            <w:vAlign w:val="center"/>
            <w:hideMark/>
          </w:tcPr>
          <w:p w:rsidR="00395214" w:rsidRPr="00395214" w:rsidRDefault="00395214" w:rsidP="00395214">
            <w:pPr>
              <w:jc w:val="center"/>
              <w:rPr>
                <w:rFonts w:ascii="Times New Roman" w:hAnsi="Times New Roman"/>
                <w:color w:val="000000"/>
              </w:rPr>
            </w:pPr>
            <w:proofErr w:type="gramStart"/>
            <w:r w:rsidRPr="00395214">
              <w:rPr>
                <w:rFonts w:ascii="Times New Roman" w:hAnsi="Times New Roman"/>
                <w:color w:val="000000"/>
              </w:rPr>
              <w:t>ПР</w:t>
            </w:r>
            <w:proofErr w:type="gramEnd"/>
          </w:p>
        </w:tc>
        <w:tc>
          <w:tcPr>
            <w:tcW w:w="803" w:type="dxa"/>
            <w:vMerge w:val="restart"/>
            <w:tcBorders>
              <w:top w:val="nil"/>
              <w:left w:val="single" w:sz="4" w:space="0" w:color="000000"/>
              <w:bottom w:val="nil"/>
              <w:right w:val="single" w:sz="4" w:space="0" w:color="000000"/>
            </w:tcBorders>
            <w:shd w:val="clear" w:color="auto" w:fill="auto"/>
            <w:vAlign w:val="center"/>
            <w:hideMark/>
          </w:tcPr>
          <w:p w:rsidR="00395214" w:rsidRPr="00395214" w:rsidRDefault="00395214" w:rsidP="00395214">
            <w:pPr>
              <w:jc w:val="center"/>
              <w:rPr>
                <w:rFonts w:ascii="Times New Roman" w:hAnsi="Times New Roman"/>
                <w:color w:val="000000"/>
              </w:rPr>
            </w:pPr>
            <w:r w:rsidRPr="00395214">
              <w:rPr>
                <w:rFonts w:ascii="Times New Roman" w:hAnsi="Times New Roman"/>
                <w:color w:val="000000"/>
              </w:rPr>
              <w:t>ЦСР</w:t>
            </w:r>
          </w:p>
        </w:tc>
        <w:tc>
          <w:tcPr>
            <w:tcW w:w="567" w:type="dxa"/>
            <w:vMerge w:val="restart"/>
            <w:tcBorders>
              <w:top w:val="nil"/>
              <w:left w:val="single" w:sz="4" w:space="0" w:color="000000"/>
              <w:bottom w:val="nil"/>
              <w:right w:val="single" w:sz="4" w:space="0" w:color="000000"/>
            </w:tcBorders>
            <w:shd w:val="clear" w:color="auto" w:fill="auto"/>
            <w:vAlign w:val="center"/>
            <w:hideMark/>
          </w:tcPr>
          <w:p w:rsidR="00395214" w:rsidRPr="00395214" w:rsidRDefault="00395214" w:rsidP="00395214">
            <w:pPr>
              <w:jc w:val="center"/>
              <w:rPr>
                <w:rFonts w:ascii="Times New Roman" w:hAnsi="Times New Roman"/>
                <w:color w:val="000000"/>
              </w:rPr>
            </w:pPr>
            <w:proofErr w:type="spellStart"/>
            <w:r w:rsidRPr="00395214">
              <w:rPr>
                <w:rFonts w:ascii="Times New Roman" w:hAnsi="Times New Roman"/>
                <w:color w:val="000000"/>
              </w:rPr>
              <w:t>Вр</w:t>
            </w:r>
            <w:proofErr w:type="spellEnd"/>
          </w:p>
        </w:tc>
        <w:tc>
          <w:tcPr>
            <w:tcW w:w="1701" w:type="dxa"/>
            <w:vMerge w:val="restart"/>
            <w:tcBorders>
              <w:top w:val="nil"/>
              <w:left w:val="single" w:sz="4" w:space="0" w:color="000000"/>
              <w:bottom w:val="nil"/>
              <w:right w:val="single" w:sz="4" w:space="0" w:color="000000"/>
            </w:tcBorders>
            <w:shd w:val="clear" w:color="auto" w:fill="auto"/>
            <w:vAlign w:val="center"/>
            <w:hideMark/>
          </w:tcPr>
          <w:p w:rsidR="00395214" w:rsidRPr="00395214" w:rsidRDefault="00395214" w:rsidP="00395214">
            <w:pPr>
              <w:jc w:val="center"/>
              <w:rPr>
                <w:rFonts w:ascii="Times New Roman" w:hAnsi="Times New Roman"/>
                <w:color w:val="000000"/>
              </w:rPr>
            </w:pPr>
            <w:r w:rsidRPr="00395214">
              <w:rPr>
                <w:rFonts w:ascii="Times New Roman" w:hAnsi="Times New Roman"/>
                <w:color w:val="000000"/>
              </w:rPr>
              <w:t>Бюджетные ассигнования 2023 год</w:t>
            </w:r>
          </w:p>
        </w:tc>
        <w:tc>
          <w:tcPr>
            <w:tcW w:w="1701" w:type="dxa"/>
            <w:vMerge w:val="restart"/>
            <w:tcBorders>
              <w:top w:val="nil"/>
              <w:left w:val="single" w:sz="4" w:space="0" w:color="000000"/>
              <w:bottom w:val="nil"/>
              <w:right w:val="single" w:sz="4" w:space="0" w:color="000000"/>
            </w:tcBorders>
            <w:shd w:val="clear" w:color="auto" w:fill="auto"/>
            <w:vAlign w:val="center"/>
            <w:hideMark/>
          </w:tcPr>
          <w:p w:rsidR="00395214" w:rsidRPr="00395214" w:rsidRDefault="00395214" w:rsidP="00395214">
            <w:pPr>
              <w:jc w:val="center"/>
              <w:rPr>
                <w:rFonts w:ascii="Times New Roman" w:hAnsi="Times New Roman"/>
                <w:color w:val="000000"/>
              </w:rPr>
            </w:pPr>
            <w:r w:rsidRPr="00395214">
              <w:rPr>
                <w:rFonts w:ascii="Times New Roman" w:hAnsi="Times New Roman"/>
                <w:color w:val="000000"/>
              </w:rPr>
              <w:t>Бюджетные ассигнования 2024 год</w:t>
            </w:r>
          </w:p>
        </w:tc>
        <w:tc>
          <w:tcPr>
            <w:tcW w:w="1560" w:type="dxa"/>
            <w:vMerge w:val="restart"/>
            <w:tcBorders>
              <w:top w:val="nil"/>
              <w:left w:val="single" w:sz="4" w:space="0" w:color="000000"/>
              <w:bottom w:val="nil"/>
              <w:right w:val="single" w:sz="4" w:space="0" w:color="000000"/>
            </w:tcBorders>
            <w:shd w:val="clear" w:color="auto" w:fill="auto"/>
            <w:vAlign w:val="center"/>
            <w:hideMark/>
          </w:tcPr>
          <w:p w:rsidR="00395214" w:rsidRPr="00395214" w:rsidRDefault="00395214" w:rsidP="00395214">
            <w:pPr>
              <w:jc w:val="center"/>
              <w:rPr>
                <w:rFonts w:ascii="Times New Roman" w:hAnsi="Times New Roman"/>
                <w:color w:val="000000"/>
              </w:rPr>
            </w:pPr>
            <w:r w:rsidRPr="00395214">
              <w:rPr>
                <w:rFonts w:ascii="Times New Roman" w:hAnsi="Times New Roman"/>
                <w:color w:val="000000"/>
              </w:rPr>
              <w:t>Бюджетные ассигнования 2025 год</w:t>
            </w:r>
          </w:p>
        </w:tc>
      </w:tr>
      <w:tr w:rsidR="00395214" w:rsidRPr="00395214" w:rsidTr="00395214">
        <w:trPr>
          <w:trHeight w:val="230"/>
        </w:trPr>
        <w:tc>
          <w:tcPr>
            <w:tcW w:w="2142" w:type="dxa"/>
            <w:vMerge/>
            <w:tcBorders>
              <w:top w:val="nil"/>
              <w:left w:val="single" w:sz="4" w:space="0" w:color="000000"/>
              <w:bottom w:val="nil"/>
              <w:right w:val="single" w:sz="4" w:space="0" w:color="000000"/>
            </w:tcBorders>
            <w:vAlign w:val="center"/>
            <w:hideMark/>
          </w:tcPr>
          <w:p w:rsidR="00395214" w:rsidRPr="00395214" w:rsidRDefault="00395214" w:rsidP="00395214">
            <w:pPr>
              <w:rPr>
                <w:rFonts w:ascii="Times New Roman" w:hAnsi="Times New Roman"/>
                <w:color w:val="000000"/>
              </w:rPr>
            </w:pPr>
          </w:p>
        </w:tc>
        <w:tc>
          <w:tcPr>
            <w:tcW w:w="567" w:type="dxa"/>
            <w:vMerge/>
            <w:tcBorders>
              <w:top w:val="nil"/>
              <w:left w:val="single" w:sz="4" w:space="0" w:color="000000"/>
              <w:bottom w:val="nil"/>
              <w:right w:val="single" w:sz="4" w:space="0" w:color="000000"/>
            </w:tcBorders>
            <w:vAlign w:val="center"/>
            <w:hideMark/>
          </w:tcPr>
          <w:p w:rsidR="00395214" w:rsidRPr="00395214" w:rsidRDefault="00395214" w:rsidP="00395214">
            <w:pPr>
              <w:rPr>
                <w:rFonts w:ascii="Times New Roman" w:hAnsi="Times New Roman"/>
                <w:color w:val="000000"/>
              </w:rPr>
            </w:pPr>
          </w:p>
        </w:tc>
        <w:tc>
          <w:tcPr>
            <w:tcW w:w="426" w:type="dxa"/>
            <w:vMerge/>
            <w:tcBorders>
              <w:top w:val="nil"/>
              <w:left w:val="single" w:sz="4" w:space="0" w:color="000000"/>
              <w:bottom w:val="nil"/>
              <w:right w:val="single" w:sz="4" w:space="0" w:color="000000"/>
            </w:tcBorders>
            <w:vAlign w:val="center"/>
            <w:hideMark/>
          </w:tcPr>
          <w:p w:rsidR="00395214" w:rsidRPr="00395214" w:rsidRDefault="00395214" w:rsidP="00395214">
            <w:pPr>
              <w:rPr>
                <w:rFonts w:ascii="Times New Roman" w:hAnsi="Times New Roman"/>
                <w:color w:val="000000"/>
              </w:rPr>
            </w:pPr>
          </w:p>
        </w:tc>
        <w:tc>
          <w:tcPr>
            <w:tcW w:w="472" w:type="dxa"/>
            <w:vMerge/>
            <w:tcBorders>
              <w:top w:val="nil"/>
              <w:left w:val="single" w:sz="4" w:space="0" w:color="000000"/>
              <w:bottom w:val="nil"/>
              <w:right w:val="single" w:sz="4" w:space="0" w:color="000000"/>
            </w:tcBorders>
            <w:vAlign w:val="center"/>
            <w:hideMark/>
          </w:tcPr>
          <w:p w:rsidR="00395214" w:rsidRPr="00395214" w:rsidRDefault="00395214" w:rsidP="00395214">
            <w:pPr>
              <w:rPr>
                <w:rFonts w:ascii="Times New Roman" w:hAnsi="Times New Roman"/>
                <w:color w:val="000000"/>
              </w:rPr>
            </w:pPr>
          </w:p>
        </w:tc>
        <w:tc>
          <w:tcPr>
            <w:tcW w:w="803" w:type="dxa"/>
            <w:vMerge/>
            <w:tcBorders>
              <w:top w:val="nil"/>
              <w:left w:val="single" w:sz="4" w:space="0" w:color="000000"/>
              <w:bottom w:val="nil"/>
              <w:right w:val="single" w:sz="4" w:space="0" w:color="000000"/>
            </w:tcBorders>
            <w:vAlign w:val="center"/>
            <w:hideMark/>
          </w:tcPr>
          <w:p w:rsidR="00395214" w:rsidRPr="00395214" w:rsidRDefault="00395214" w:rsidP="00395214">
            <w:pPr>
              <w:rPr>
                <w:rFonts w:ascii="Times New Roman" w:hAnsi="Times New Roman"/>
                <w:color w:val="000000"/>
              </w:rPr>
            </w:pPr>
          </w:p>
        </w:tc>
        <w:tc>
          <w:tcPr>
            <w:tcW w:w="567" w:type="dxa"/>
            <w:vMerge/>
            <w:tcBorders>
              <w:top w:val="nil"/>
              <w:left w:val="single" w:sz="4" w:space="0" w:color="000000"/>
              <w:bottom w:val="nil"/>
              <w:right w:val="single" w:sz="4" w:space="0" w:color="000000"/>
            </w:tcBorders>
            <w:vAlign w:val="center"/>
            <w:hideMark/>
          </w:tcPr>
          <w:p w:rsidR="00395214" w:rsidRPr="00395214" w:rsidRDefault="00395214" w:rsidP="00395214">
            <w:pPr>
              <w:rPr>
                <w:rFonts w:ascii="Times New Roman" w:hAnsi="Times New Roman"/>
                <w:color w:val="000000"/>
              </w:rPr>
            </w:pPr>
          </w:p>
        </w:tc>
        <w:tc>
          <w:tcPr>
            <w:tcW w:w="1701" w:type="dxa"/>
            <w:vMerge/>
            <w:tcBorders>
              <w:top w:val="nil"/>
              <w:left w:val="single" w:sz="4" w:space="0" w:color="000000"/>
              <w:bottom w:val="nil"/>
              <w:right w:val="single" w:sz="4" w:space="0" w:color="000000"/>
            </w:tcBorders>
            <w:vAlign w:val="center"/>
            <w:hideMark/>
          </w:tcPr>
          <w:p w:rsidR="00395214" w:rsidRPr="00395214" w:rsidRDefault="00395214" w:rsidP="00395214">
            <w:pPr>
              <w:rPr>
                <w:rFonts w:ascii="Times New Roman" w:hAnsi="Times New Roman"/>
                <w:color w:val="000000"/>
              </w:rPr>
            </w:pPr>
          </w:p>
        </w:tc>
        <w:tc>
          <w:tcPr>
            <w:tcW w:w="1701" w:type="dxa"/>
            <w:vMerge/>
            <w:tcBorders>
              <w:top w:val="nil"/>
              <w:left w:val="single" w:sz="4" w:space="0" w:color="000000"/>
              <w:bottom w:val="nil"/>
              <w:right w:val="single" w:sz="4" w:space="0" w:color="000000"/>
            </w:tcBorders>
            <w:vAlign w:val="center"/>
            <w:hideMark/>
          </w:tcPr>
          <w:p w:rsidR="00395214" w:rsidRPr="00395214" w:rsidRDefault="00395214" w:rsidP="00395214">
            <w:pPr>
              <w:rPr>
                <w:rFonts w:ascii="Times New Roman" w:hAnsi="Times New Roman"/>
                <w:color w:val="000000"/>
              </w:rPr>
            </w:pPr>
          </w:p>
        </w:tc>
        <w:tc>
          <w:tcPr>
            <w:tcW w:w="1560" w:type="dxa"/>
            <w:vMerge/>
            <w:tcBorders>
              <w:top w:val="nil"/>
              <w:left w:val="single" w:sz="4" w:space="0" w:color="000000"/>
              <w:bottom w:val="nil"/>
              <w:right w:val="single" w:sz="4" w:space="0" w:color="000000"/>
            </w:tcBorders>
            <w:vAlign w:val="center"/>
            <w:hideMark/>
          </w:tcPr>
          <w:p w:rsidR="00395214" w:rsidRPr="00395214" w:rsidRDefault="00395214" w:rsidP="00395214">
            <w:pPr>
              <w:rPr>
                <w:rFonts w:ascii="Times New Roman" w:hAnsi="Times New Roman"/>
                <w:color w:val="000000"/>
              </w:rPr>
            </w:pPr>
          </w:p>
        </w:tc>
      </w:tr>
      <w:tr w:rsidR="00395214" w:rsidRPr="00395214" w:rsidTr="00395214">
        <w:tc>
          <w:tcPr>
            <w:tcW w:w="214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95214" w:rsidRPr="00395214" w:rsidRDefault="00395214" w:rsidP="00395214">
            <w:pPr>
              <w:jc w:val="center"/>
              <w:rPr>
                <w:rFonts w:ascii="Times New Roman" w:hAnsi="Times New Roman"/>
                <w:color w:val="000000"/>
              </w:rPr>
            </w:pPr>
            <w:r w:rsidRPr="00395214">
              <w:rPr>
                <w:rFonts w:ascii="Times New Roman" w:hAnsi="Times New Roman"/>
                <w:color w:val="000000"/>
              </w:rPr>
              <w:t>1</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rsidR="00395214" w:rsidRPr="00395214" w:rsidRDefault="00395214" w:rsidP="00395214">
            <w:pPr>
              <w:jc w:val="center"/>
              <w:rPr>
                <w:rFonts w:ascii="Times New Roman" w:hAnsi="Times New Roman"/>
                <w:color w:val="000000"/>
              </w:rPr>
            </w:pPr>
            <w:r w:rsidRPr="00395214">
              <w:rPr>
                <w:rFonts w:ascii="Times New Roman" w:hAnsi="Times New Roman"/>
                <w:color w:val="000000"/>
              </w:rPr>
              <w:t>2</w:t>
            </w:r>
          </w:p>
        </w:tc>
        <w:tc>
          <w:tcPr>
            <w:tcW w:w="426" w:type="dxa"/>
            <w:tcBorders>
              <w:top w:val="single" w:sz="4" w:space="0" w:color="000000"/>
              <w:left w:val="nil"/>
              <w:bottom w:val="single" w:sz="4" w:space="0" w:color="000000"/>
              <w:right w:val="single" w:sz="4" w:space="0" w:color="000000"/>
            </w:tcBorders>
            <w:shd w:val="clear" w:color="auto" w:fill="auto"/>
            <w:noWrap/>
            <w:vAlign w:val="center"/>
            <w:hideMark/>
          </w:tcPr>
          <w:p w:rsidR="00395214" w:rsidRPr="00395214" w:rsidRDefault="00395214" w:rsidP="00395214">
            <w:pPr>
              <w:jc w:val="center"/>
              <w:rPr>
                <w:rFonts w:ascii="Times New Roman" w:hAnsi="Times New Roman"/>
                <w:color w:val="000000"/>
              </w:rPr>
            </w:pPr>
            <w:r w:rsidRPr="00395214">
              <w:rPr>
                <w:rFonts w:ascii="Times New Roman" w:hAnsi="Times New Roman"/>
                <w:color w:val="000000"/>
              </w:rPr>
              <w:t>3</w:t>
            </w:r>
          </w:p>
        </w:tc>
        <w:tc>
          <w:tcPr>
            <w:tcW w:w="472" w:type="dxa"/>
            <w:tcBorders>
              <w:top w:val="single" w:sz="4" w:space="0" w:color="000000"/>
              <w:left w:val="nil"/>
              <w:bottom w:val="single" w:sz="4" w:space="0" w:color="000000"/>
              <w:right w:val="single" w:sz="4" w:space="0" w:color="000000"/>
            </w:tcBorders>
            <w:shd w:val="clear" w:color="auto" w:fill="auto"/>
            <w:noWrap/>
            <w:vAlign w:val="center"/>
            <w:hideMark/>
          </w:tcPr>
          <w:p w:rsidR="00395214" w:rsidRPr="00395214" w:rsidRDefault="00395214" w:rsidP="00395214">
            <w:pPr>
              <w:jc w:val="center"/>
              <w:rPr>
                <w:rFonts w:ascii="Times New Roman" w:hAnsi="Times New Roman"/>
                <w:color w:val="000000"/>
              </w:rPr>
            </w:pPr>
            <w:r w:rsidRPr="00395214">
              <w:rPr>
                <w:rFonts w:ascii="Times New Roman" w:hAnsi="Times New Roman"/>
                <w:color w:val="000000"/>
              </w:rPr>
              <w:t>4</w:t>
            </w:r>
          </w:p>
        </w:tc>
        <w:tc>
          <w:tcPr>
            <w:tcW w:w="803" w:type="dxa"/>
            <w:tcBorders>
              <w:top w:val="single" w:sz="4" w:space="0" w:color="000000"/>
              <w:left w:val="nil"/>
              <w:bottom w:val="single" w:sz="4" w:space="0" w:color="000000"/>
              <w:right w:val="single" w:sz="4" w:space="0" w:color="000000"/>
            </w:tcBorders>
            <w:shd w:val="clear" w:color="auto" w:fill="auto"/>
            <w:noWrap/>
            <w:vAlign w:val="center"/>
            <w:hideMark/>
          </w:tcPr>
          <w:p w:rsidR="00395214" w:rsidRPr="00395214" w:rsidRDefault="00395214" w:rsidP="00395214">
            <w:pPr>
              <w:jc w:val="center"/>
              <w:rPr>
                <w:rFonts w:ascii="Times New Roman" w:hAnsi="Times New Roman"/>
                <w:color w:val="000000"/>
              </w:rPr>
            </w:pPr>
            <w:r w:rsidRPr="00395214">
              <w:rPr>
                <w:rFonts w:ascii="Times New Roman" w:hAnsi="Times New Roman"/>
                <w:color w:val="000000"/>
              </w:rPr>
              <w:t>5</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rsidR="00395214" w:rsidRPr="00395214" w:rsidRDefault="00395214" w:rsidP="00395214">
            <w:pPr>
              <w:jc w:val="center"/>
              <w:rPr>
                <w:rFonts w:ascii="Times New Roman" w:hAnsi="Times New Roman"/>
                <w:color w:val="000000"/>
              </w:rPr>
            </w:pPr>
            <w:r w:rsidRPr="00395214">
              <w:rPr>
                <w:rFonts w:ascii="Times New Roman" w:hAnsi="Times New Roman"/>
                <w:color w:val="000000"/>
              </w:rPr>
              <w:t>6</w:t>
            </w:r>
          </w:p>
        </w:tc>
        <w:tc>
          <w:tcPr>
            <w:tcW w:w="1701" w:type="dxa"/>
            <w:tcBorders>
              <w:top w:val="single" w:sz="4" w:space="0" w:color="000000"/>
              <w:left w:val="nil"/>
              <w:bottom w:val="single" w:sz="4" w:space="0" w:color="000000"/>
              <w:right w:val="single" w:sz="4" w:space="0" w:color="000000"/>
            </w:tcBorders>
            <w:shd w:val="clear" w:color="auto" w:fill="auto"/>
            <w:noWrap/>
            <w:vAlign w:val="center"/>
            <w:hideMark/>
          </w:tcPr>
          <w:p w:rsidR="00395214" w:rsidRPr="00395214" w:rsidRDefault="00395214" w:rsidP="00395214">
            <w:pPr>
              <w:jc w:val="center"/>
              <w:rPr>
                <w:rFonts w:ascii="Times New Roman" w:hAnsi="Times New Roman"/>
                <w:color w:val="000000"/>
              </w:rPr>
            </w:pPr>
            <w:r w:rsidRPr="00395214">
              <w:rPr>
                <w:rFonts w:ascii="Times New Roman" w:hAnsi="Times New Roman"/>
                <w:color w:val="000000"/>
              </w:rPr>
              <w:t>7</w:t>
            </w:r>
          </w:p>
        </w:tc>
        <w:tc>
          <w:tcPr>
            <w:tcW w:w="1701" w:type="dxa"/>
            <w:tcBorders>
              <w:top w:val="single" w:sz="4" w:space="0" w:color="000000"/>
              <w:left w:val="nil"/>
              <w:bottom w:val="single" w:sz="4" w:space="0" w:color="000000"/>
              <w:right w:val="single" w:sz="4" w:space="0" w:color="000000"/>
            </w:tcBorders>
            <w:shd w:val="clear" w:color="auto" w:fill="auto"/>
            <w:noWrap/>
            <w:vAlign w:val="center"/>
            <w:hideMark/>
          </w:tcPr>
          <w:p w:rsidR="00395214" w:rsidRPr="00395214" w:rsidRDefault="00395214" w:rsidP="00395214">
            <w:pPr>
              <w:jc w:val="center"/>
              <w:rPr>
                <w:rFonts w:ascii="Times New Roman" w:hAnsi="Times New Roman"/>
                <w:color w:val="000000"/>
              </w:rPr>
            </w:pPr>
            <w:r w:rsidRPr="00395214">
              <w:rPr>
                <w:rFonts w:ascii="Times New Roman" w:hAnsi="Times New Roman"/>
                <w:color w:val="000000"/>
              </w:rPr>
              <w:t>8</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rsidR="00395214" w:rsidRPr="00395214" w:rsidRDefault="00395214" w:rsidP="00395214">
            <w:pPr>
              <w:jc w:val="center"/>
              <w:rPr>
                <w:rFonts w:ascii="Times New Roman" w:hAnsi="Times New Roman"/>
                <w:color w:val="000000"/>
              </w:rPr>
            </w:pPr>
            <w:r w:rsidRPr="00395214">
              <w:rPr>
                <w:rFonts w:ascii="Times New Roman" w:hAnsi="Times New Roman"/>
                <w:color w:val="000000"/>
              </w:rPr>
              <w:t>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"Комитет по культуре и туризму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132 032 961,26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51 273 254,26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49 730 042,37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5 998 993,51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2 356 628,86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2 286 096,69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5 998 993,51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2 356 628,86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2 286 096,69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5 998 993,51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2 356 628,86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2 286 096,69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"Наследие"</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5 998 993,51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2 356 628,86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2 286 096,69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"Формирование и содержание муниципального архива"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4210200000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5 998 993,51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2 356 628,86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2 286 096,69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4210200020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742 086,02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878 283,07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878 283,07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4210200020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742 086,02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878 283,07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878 283,07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Формирование фонда оплаты труда учреждения в рамках муниципального </w:t>
            </w:r>
            <w:r w:rsidRPr="00395214">
              <w:rPr>
                <w:rFonts w:ascii="Times New Roman" w:hAnsi="Times New Roman"/>
                <w:color w:val="000000"/>
              </w:rPr>
              <w:lastRenderedPageBreak/>
              <w:t>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4210211950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3 220 474,86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1 478 345,79</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1 407 813,62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4210211950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3 220 474,86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1 478 345,79</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1 407 813,62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42102S0340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2 036 432,63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42102S0340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2 036 432,63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Другие вопросы в области национальной экономики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"Развитие туризма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4230000000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4230100000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Содействие развитию внутреннего и въездного туризма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4230100140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4230100140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45 251 870,73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15 081 035,87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14 523 236,50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45 183 965,13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15 081 035,87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14 523 236,50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45 183 965,13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15 081 035,87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14 523 236,50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45 003 965,13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15 081 035,87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14 523 236,50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28 916 151,44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15 081 035,87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14 523 236,50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2 091 458,31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2 148 971,43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2 148 971,43</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2 091 458,31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2 148 971,43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2 148 971,43</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культуры и искусства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4140100080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389 185,00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389 185,00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389 185,00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4140100080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389 185,00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389 185,00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389 185,00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физической охраны организаций дополнительного образования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4140100670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851 472,00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851 472,00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851 472,00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w:t>
            </w:r>
            <w:r w:rsidRPr="00395214">
              <w:rPr>
                <w:rFonts w:ascii="Times New Roman" w:hAnsi="Times New Roman"/>
                <w:color w:val="000000"/>
              </w:rPr>
              <w:lastRenderedPageBreak/>
              <w:t>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4140100670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851 472,00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851 472,00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851 472,00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25 584 036,13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11 691 407,44</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11 133 608,07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25 584 036,13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11 691 407,44</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11 133 608,07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"Поэтапное повышение средней заработной платы педагогических работников муниципальных организаций дополнительного образования детей"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4140200000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16 087 813,69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41402S1430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16 087 813,69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41402S1430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16 087 813,69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395214">
              <w:rPr>
                <w:rFonts w:ascii="Times New Roman" w:hAnsi="Times New Roman"/>
                <w:color w:val="000000"/>
              </w:rPr>
              <w:t>обучающихся</w:t>
            </w:r>
            <w:proofErr w:type="gramEnd"/>
            <w:r w:rsidRPr="00395214">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Поддержка </w:t>
            </w:r>
            <w:r w:rsidRPr="00395214">
              <w:rPr>
                <w:rFonts w:ascii="Times New Roman" w:hAnsi="Times New Roman"/>
                <w:color w:val="000000"/>
              </w:rPr>
              <w:lastRenderedPageBreak/>
              <w:t>способных и талантливых детей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41703</w:t>
            </w:r>
            <w:r w:rsidRPr="00395214">
              <w:rPr>
                <w:rFonts w:ascii="Times New Roman" w:hAnsi="Times New Roman"/>
                <w:color w:val="000000"/>
              </w:rPr>
              <w:lastRenderedPageBreak/>
              <w:t>40050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4170340050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67 905,60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67 905,60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67 905,60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67 905,60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67 905,60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67 905,60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КУЛЬТУРА, КИНЕМАТОГРАФИЯ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80 732 097,02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33 835 589,53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32 920 709,18</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Культура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75 350 723,19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28 835 795,22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27 920 914,87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75 350 723,19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28 835 795,22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27 920 914,87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"Наследие"</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32 838 251,16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13 466 103,16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13 066 883,75</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"Библиотечное обслуживание населения"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4210100000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32 838 251,16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13 466 103,16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13 066 883,75</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4210100020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2 584 077,05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2 622 243,16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2 622 243,16</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4210100020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2 584 077,05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2 622 243,16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2 622 243,16</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Осуществление библиотечного, библиографического и информационного обслуживания пользователей библиотеки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4210100180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600 373,81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600 373,81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600 373,81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4210100180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600 373,81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600 373,81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600 373,81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Работы по формированию, учету, изучению, обеспечению физического сохранения и безопасности фондов библиотеки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4210100280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457 760,00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422 904,84</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422 880,84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4210100280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457 760,00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422 904,84</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422 880,84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физической охраны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4210100680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1 138 800,00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1 138 800,00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1 138 800,00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4210100680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1 138 800,00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1 138 800,00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1 138 800,00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4210111950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18 038 956,72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8 377 169,35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7 977 492,94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4210111950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18 038 956,72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8 377 169,35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7 977 492,94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w:t>
            </w:r>
            <w:r w:rsidRPr="00395214">
              <w:rPr>
                <w:rFonts w:ascii="Times New Roman" w:hAnsi="Times New Roman"/>
                <w:color w:val="000000"/>
              </w:rPr>
              <w:lastRenderedPageBreak/>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42101</w:t>
            </w:r>
            <w:r w:rsidRPr="00395214">
              <w:rPr>
                <w:rFonts w:ascii="Times New Roman" w:hAnsi="Times New Roman"/>
                <w:color w:val="000000"/>
              </w:rPr>
              <w:lastRenderedPageBreak/>
              <w:t>L5191</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304 612,00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304 612,00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305 093,00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42101L5191</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304 612,00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304 612,00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305 093,00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42101S0340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9 713 671,58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42101S0340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9 713 671,58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"Культурно-досуговая деятельность"</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4220000000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42 512 472,03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15 369 692,06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14 854 031,12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"Организация культурного досуга и отдыха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4220100000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42 332 472,03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15 369 692,06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14 854 031,12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4220100020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2 447 795,58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2 149 979,76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2 149 979,76</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4220100020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2 447 795,58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2 149 979,76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2 149 979,76</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Создание условий для обеспечения доступа различных социальных групп граждан к </w:t>
            </w:r>
            <w:r w:rsidRPr="00395214">
              <w:rPr>
                <w:rFonts w:ascii="Times New Roman" w:hAnsi="Times New Roman"/>
                <w:color w:val="000000"/>
              </w:rPr>
              <w:lastRenderedPageBreak/>
              <w:t>культурным благам, развитие самодеятельного народного творчества, поддержка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4220100110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133 921,24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133 921,24</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133 921,24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4220100110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133 921,24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133 921,24</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133 921,24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Организация проведения массовых мероприятий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1 260 350,00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1 230 350,00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300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физической охраны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4220100680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2 277 600,00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2 277 600,00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2 277 600,00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4220100680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2 277 600,00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2 277 600,00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2 277 600,00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4220110030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445 163,80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4220110030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445 163,80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4220111950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23 976 589,82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10 808 191,06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10 292 530,12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4220111950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23 976 589,82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10 808 191,06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10 292 530,12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42201S0340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11 791 051,59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42201S0340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11 791 051,59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"Развитие творческого потенциала участников творческих коллективов"</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4220200000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Поддержка способных и талантливых детей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4220240050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4220240050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Другие вопросы в области культуры, кинематографии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5 381 373,83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4 999 794,31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4 999 794,31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5 211 593,83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4 999 794,31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4 999 794,31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4240000000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5 211 593,83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4 999 794,31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4 999 794,31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4240100000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5 211 593,83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4 999 794,31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4 999 794,31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w:t>
            </w:r>
            <w:r w:rsidRPr="00395214">
              <w:rPr>
                <w:rFonts w:ascii="Times New Roman" w:hAnsi="Times New Roman"/>
                <w:color w:val="000000"/>
              </w:rPr>
              <w:lastRenderedPageBreak/>
              <w:t>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42401</w:t>
            </w:r>
            <w:r w:rsidRPr="00395214">
              <w:rPr>
                <w:rFonts w:ascii="Times New Roman" w:hAnsi="Times New Roman"/>
                <w:color w:val="000000"/>
              </w:rPr>
              <w:lastRenderedPageBreak/>
              <w:t>00360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5 211 593,83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4 999 794,31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4 999 794,31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5 042 839,27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4 831 039,75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4 831 039,75</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168 754,56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168 754,56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168 754,56</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Непрограммные направления деятельности 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Исполнение судебного решения Кинешемского городского суда Ивановской области от 25.03.2022 по гражданскому делу № 2-480/2022 об </w:t>
            </w:r>
            <w:proofErr w:type="spellStart"/>
            <w:r w:rsidRPr="00395214">
              <w:rPr>
                <w:rFonts w:ascii="Times New Roman" w:hAnsi="Times New Roman"/>
                <w:color w:val="000000"/>
              </w:rPr>
              <w:t>обязании</w:t>
            </w:r>
            <w:proofErr w:type="spellEnd"/>
            <w:r w:rsidRPr="00395214">
              <w:rPr>
                <w:rFonts w:ascii="Times New Roman" w:hAnsi="Times New Roman"/>
                <w:color w:val="000000"/>
              </w:rPr>
              <w:t xml:space="preserve"> произвести капитальный ремонт общего имущества многоквартирного дома № 30а по ул. Комсомольская, г. Кинешма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7490060200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7490060200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Непрограммные направления деятельности бюджета городского округа Кинешма по </w:t>
            </w:r>
            <w:r w:rsidRPr="00395214">
              <w:rPr>
                <w:rFonts w:ascii="Times New Roman" w:hAnsi="Times New Roman"/>
                <w:color w:val="000000"/>
              </w:rPr>
              <w:lastRenderedPageBreak/>
              <w:t>прочим расходам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Управление образования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967 947 809,44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900 036 136,79</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880 615 885,39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959 404 868,05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892 623 785,27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873 203 533,87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Дошкольное образование</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465 575 356,16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404 882 150,35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403 136 529,10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465 417 461,42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404 882 150,35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403 136 529,10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"Дошкольное образование детей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441 323 109,87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404 882 150,35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403 136 529,10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"Дошкольное образование. Присмотр и уход за детьми"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4110100000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441 323 109,87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404 882 150,35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403 136 529,10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4110100020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54 480 195,80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60 805 864,80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60 805 864,80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4110100020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54 480 195,80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60 805 864,80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60 805 864,80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Организация дошкольного образования и обеспечение </w:t>
            </w:r>
            <w:r w:rsidRPr="00395214">
              <w:rPr>
                <w:rFonts w:ascii="Times New Roman" w:hAnsi="Times New Roman"/>
                <w:color w:val="000000"/>
              </w:rPr>
              <w:lastRenderedPageBreak/>
              <w:t>функционирования муниципальных организаций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4110100030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16 186 003,85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14 845 963,85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14 845 963,85</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4110100030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16 186 003,85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14 845 963,85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14 845 963,85</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Присмотр и уход за детьми, в части питания детей образовательного учреждения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4110100050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1 069 523,97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880 673,85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880 673,85</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4110100050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1 069 523,97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880 673,85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880 673,85</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физической охраны организаций дошкольного образования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4110100630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12 526 800,00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12 526 800,00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12 526 800,00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4110100630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12 526 800,00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12 526 800,00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12 526 800,00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4110111950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80 048 117,25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36 588 010,85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34 842 389,60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4110111950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80 048 117,25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36 588 010,85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34 842 389,60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w:t>
            </w:r>
            <w:proofErr w:type="gramStart"/>
            <w:r w:rsidRPr="00395214">
              <w:rPr>
                <w:rFonts w:ascii="Times New Roman" w:hAnsi="Times New Roman"/>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w:t>
            </w:r>
            <w:r w:rsidRPr="00395214">
              <w:rPr>
                <w:rFonts w:ascii="Times New Roman" w:hAnsi="Times New Roman"/>
                <w:color w:val="000000"/>
              </w:rPr>
              <w:lastRenderedPageBreak/>
              <w:t>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4110180100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2 406 675,00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2 406 675,00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2 406 675,00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4110180100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2 406 675,00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2 406 675,00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2 406 675,00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4110180170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274 605 794,00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276 828 162,00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276 828 162,00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4110180170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274 605 794,00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276 828 162,00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276 828 162,00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24 094 351,55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"Содействие развитию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24 094 351,55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6 590 651,36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6 590 651,36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пожарной безопасности муниципальных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1 303 700,00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1 303 700,00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41702S8900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16 200 000,19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41702S8900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16 200 000,19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157 894,74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157 894,74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157 894,74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Укрепление </w:t>
            </w:r>
            <w:r w:rsidRPr="00395214">
              <w:rPr>
                <w:rFonts w:ascii="Times New Roman" w:hAnsi="Times New Roman"/>
                <w:color w:val="000000"/>
              </w:rPr>
              <w:lastRenderedPageBreak/>
              <w:t>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79900</w:t>
            </w:r>
            <w:r w:rsidRPr="00395214">
              <w:rPr>
                <w:rFonts w:ascii="Times New Roman" w:hAnsi="Times New Roman"/>
                <w:color w:val="000000"/>
              </w:rPr>
              <w:lastRenderedPageBreak/>
              <w:t>S1950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157 894,74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157 894,74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Общее образование</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430 168 122,73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443 757 883,11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424 153 853,52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427 957 596,41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443 757 883,11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424 153 853,52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"Общее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4130000000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362 138 287,82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370 860 756,82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370 860 756,82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"Реализация программ начального общего, основного общего и среднего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4130100000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362 138 287,82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370 860 756,82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370 860 756,82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4130100020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52 186 611,22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58 687 749,22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58 687 749,22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4130100020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52 186 611,22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58 687 749,22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58 687 749,22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Организация общего образования и обеспечение функционирования муниципальных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4130100040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7 984 438,60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7 345 278,60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7 345 278,60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4130100040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7 984 438,60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7 345 278,60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7 345 278,60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физической охраны </w:t>
            </w:r>
            <w:r w:rsidRPr="00395214">
              <w:rPr>
                <w:rFonts w:ascii="Times New Roman" w:hAnsi="Times New Roman"/>
                <w:color w:val="000000"/>
              </w:rPr>
              <w:lastRenderedPageBreak/>
              <w:t>общеобразовательных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4130111600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9 486 720,00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9 486 720,00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9 486 720,00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4130111600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9 486 720,00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9 486 720,00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9 486 720,00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w:t>
            </w:r>
            <w:proofErr w:type="gramStart"/>
            <w:r w:rsidRPr="00395214">
              <w:rPr>
                <w:rFonts w:ascii="Times New Roman" w:hAnsi="Times New Roman"/>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4130180150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263 642 946,00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266 395 108,00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266 395 108,00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4130180150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263 642 946,00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266 395 108,00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266 395 108,00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w:t>
            </w:r>
            <w:proofErr w:type="gramStart"/>
            <w:r w:rsidRPr="00395214">
              <w:rPr>
                <w:rFonts w:ascii="Times New Roman" w:hAnsi="Times New Roman"/>
                <w:color w:val="000000"/>
              </w:rPr>
              <w:t xml:space="preserve">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w:t>
            </w:r>
            <w:r w:rsidRPr="00395214">
              <w:rPr>
                <w:rFonts w:ascii="Times New Roman" w:hAnsi="Times New Roman"/>
                <w:color w:val="000000"/>
              </w:rPr>
              <w:lastRenderedPageBreak/>
              <w:t>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4130180160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2 901 732,00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2 931 941,00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2 931 941,00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4130180160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2 901 732,00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2 931 941,00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2 931 941,00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w:t>
            </w:r>
            <w:proofErr w:type="gramStart"/>
            <w:r w:rsidRPr="00395214">
              <w:rPr>
                <w:rFonts w:ascii="Times New Roman" w:hAnsi="Times New Roman"/>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w:t>
            </w:r>
            <w:r w:rsidRPr="00395214">
              <w:rPr>
                <w:rFonts w:ascii="Times New Roman" w:hAnsi="Times New Roman"/>
                <w:color w:val="000000"/>
              </w:rPr>
              <w:lastRenderedPageBreak/>
              <w:t>общего образования)</w:t>
            </w:r>
            <w:proofErr w:type="gramEnd"/>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41301R3031</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25 935 840,00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26 013 960,00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26 013 960,00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41301R3031</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25 935 840,00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26 013 960,00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26 013 960,00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65 819 308,59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72 897 126,29</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53 293 096,70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"Содействие развитию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17 411 283,18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3 285 604,00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3 285 604,00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пожарной безопасности муниципальных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1 080 416,00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1 080 416,00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41702S1950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13 045 263,18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41702S1950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13 045 263,18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Основное мероприятие "Развитие интеллектуального, творческого и физического потенциала </w:t>
            </w:r>
            <w:proofErr w:type="gramStart"/>
            <w:r w:rsidRPr="00395214">
              <w:rPr>
                <w:rFonts w:ascii="Times New Roman" w:hAnsi="Times New Roman"/>
                <w:color w:val="000000"/>
              </w:rPr>
              <w:t>обучающихся</w:t>
            </w:r>
            <w:proofErr w:type="gramEnd"/>
            <w:r w:rsidRPr="00395214">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360 000,00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Мероприятия в рамках подготовки и участия во Всероссийской олимпиаде школьников</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4170310600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4170310600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Поддержка кадетских классов в общеобразовательных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4170340060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4170340060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47 265 069,50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49 038 228,88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50 556 635,70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Организация питания обучающихся с ограниченными возможностями здоровья муниципальных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4170411670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1 818 093,34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4170411670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1 818 093,34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w:t>
            </w:r>
            <w:proofErr w:type="gramStart"/>
            <w:r w:rsidRPr="00395214">
              <w:rPr>
                <w:rFonts w:ascii="Times New Roman" w:hAnsi="Times New Roman"/>
                <w:color w:val="000000"/>
              </w:rPr>
              <w:t xml:space="preserve">Осуществление переданных органам местного самоуправления государственных </w:t>
            </w:r>
            <w:r w:rsidRPr="00395214">
              <w:rPr>
                <w:rFonts w:ascii="Times New Roman" w:hAnsi="Times New Roman"/>
                <w:color w:val="000000"/>
              </w:rPr>
              <w:lastRenderedPageBreak/>
              <w:t>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395214">
              <w:rPr>
                <w:rFonts w:ascii="Times New Roman" w:hAnsi="Times New Roman"/>
                <w:color w:val="000000"/>
              </w:rPr>
              <w:t xml:space="preserve"> </w:t>
            </w:r>
            <w:proofErr w:type="gramStart"/>
            <w:r w:rsidRPr="00395214">
              <w:rPr>
                <w:rFonts w:ascii="Times New Roman" w:hAnsi="Times New Roman"/>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395214">
              <w:rPr>
                <w:rFonts w:ascii="Times New Roman" w:hAnsi="Times New Roman"/>
                <w:color w:val="000000"/>
              </w:rPr>
              <w:t xml:space="preserve"> Федерации, сотрудников уголовно-исполнительной системы Российской Федерации, </w:t>
            </w:r>
            <w:r w:rsidRPr="00395214">
              <w:rPr>
                <w:rFonts w:ascii="Times New Roman" w:hAnsi="Times New Roman"/>
                <w:color w:val="000000"/>
              </w:rPr>
              <w:lastRenderedPageBreak/>
              <w:t>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4170489700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2 806 436,16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6 397 688,88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6 653 113,20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4170489700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2 806 436,16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6 397 688,88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6 653 113,20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41704L3041</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42 640 540,00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42 640 540,00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43 903 522,50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41704L3041</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42 640 540,00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42 640 540,00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43 903 522,50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Региональный проект "Современная школа"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417E100000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21 122 436,41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Оснащение (обновление материально-технической базы) оборудованием, средствами обучения и воспитания общеобразовательных </w:t>
            </w:r>
            <w:r w:rsidRPr="00395214">
              <w:rPr>
                <w:rFonts w:ascii="Times New Roman" w:hAnsi="Times New Roman"/>
                <w:color w:val="000000"/>
              </w:rPr>
              <w:lastRenderedPageBreak/>
              <w:t>организаций, в том числе осуществляющих образовательную деятельность по адаптированным основным общеобразовательным программам (Создание детских технопарков "</w:t>
            </w:r>
            <w:proofErr w:type="spellStart"/>
            <w:r w:rsidRPr="00395214">
              <w:rPr>
                <w:rFonts w:ascii="Times New Roman" w:hAnsi="Times New Roman"/>
                <w:color w:val="000000"/>
              </w:rPr>
              <w:t>Кванториум</w:t>
            </w:r>
            <w:proofErr w:type="spellEnd"/>
            <w:r w:rsidRPr="00395214">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417E151721</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21 122 436,41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417E151721</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21 122 436,41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Региональный проект "Патриотическое воспитание граждан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417EВ00000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782 955,91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2 736 461,00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2 736 461,00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417EВ51792</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782 955,91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2 736 461,00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2 736 461,00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417EВ51792</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782 955,91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2 736 461,00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2 736 461,00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2 210 526,32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w:t>
            </w:r>
            <w:r w:rsidRPr="00395214">
              <w:rPr>
                <w:rFonts w:ascii="Times New Roman" w:hAnsi="Times New Roman"/>
                <w:color w:val="000000"/>
              </w:rPr>
              <w:lastRenderedPageBreak/>
              <w:t>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79900</w:t>
            </w:r>
            <w:r w:rsidRPr="00395214">
              <w:rPr>
                <w:rFonts w:ascii="Times New Roman" w:hAnsi="Times New Roman"/>
                <w:color w:val="000000"/>
              </w:rPr>
              <w:lastRenderedPageBreak/>
              <w:t>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2 210 526,32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2 210 526,32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2 210 526,32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2 210 526,32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27 326 020,61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23 049 903,18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12 273 056,49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27 062 862,71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23 049 903,18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12 273 056,49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26 862 862,71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23 049 903,18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12 273 056,49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22 020 649,81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23 049 903,18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12 273 056,49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2 372 149,55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2 634 886,55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2 634 886,55</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2 372 149,55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2 634 886,55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2 634 886,55</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w:t>
            </w:r>
            <w:r w:rsidRPr="00395214">
              <w:rPr>
                <w:rFonts w:ascii="Times New Roman" w:hAnsi="Times New Roman"/>
                <w:color w:val="000000"/>
              </w:rPr>
              <w:lastRenderedPageBreak/>
              <w:t>образования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4140100060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1 210 490,84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4140100060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1 210 490,84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w:t>
            </w:r>
            <w:proofErr w:type="gramStart"/>
            <w:r w:rsidRPr="00395214">
              <w:rPr>
                <w:rFonts w:ascii="Times New Roman" w:hAnsi="Times New Roman"/>
                <w:color w:val="000000"/>
              </w:rPr>
              <w:t>функционирования системы персонифицированного финансирования дополнительного образования детей</w:t>
            </w:r>
            <w:proofErr w:type="gramEnd"/>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13 328 369,60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15 225 887,48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13 258 180,32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15 136 365,56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70 189,28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89 521,92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6 320 130,66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5 189 129,15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8 427 679,10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6 320 130,66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5 189 129,15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8 427 679,10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"Поэтапное повышение средней заработной платы педагогических работников муниципальных организаций дополнительного образования детей"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4140200000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4 842 212,90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Поэтапное доведение средней заработной </w:t>
            </w:r>
            <w:proofErr w:type="gramStart"/>
            <w:r w:rsidRPr="00395214">
              <w:rPr>
                <w:rFonts w:ascii="Times New Roman" w:hAnsi="Times New Roman"/>
                <w:color w:val="000000"/>
              </w:rPr>
              <w:t>платы педагогическим работникам иных муниципальных организаций дополнительного образования детей городского округа</w:t>
            </w:r>
            <w:proofErr w:type="gramEnd"/>
            <w:r w:rsidRPr="00395214">
              <w:rPr>
                <w:rFonts w:ascii="Times New Roman" w:hAnsi="Times New Roman"/>
                <w:color w:val="000000"/>
              </w:rPr>
              <w:t xml:space="preserve"> Кинешма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41402S1420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4 842 212,90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41402S1420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4 842 212,90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395214">
              <w:rPr>
                <w:rFonts w:ascii="Times New Roman" w:hAnsi="Times New Roman"/>
                <w:color w:val="000000"/>
              </w:rPr>
              <w:t>обучающихся</w:t>
            </w:r>
            <w:proofErr w:type="gramEnd"/>
            <w:r w:rsidRPr="00395214">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Мероприятия в рамках подготовки и участия в Спартакиаде школьников</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4170310380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4170310380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263 157,90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263 157,90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263 157,90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263 157,90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263 157,90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36 335 368,55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20 933 848,63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33 640 094,76</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w:t>
            </w:r>
            <w:r w:rsidRPr="00395214">
              <w:rPr>
                <w:rFonts w:ascii="Times New Roman" w:hAnsi="Times New Roman"/>
                <w:color w:val="000000"/>
              </w:rPr>
              <w:lastRenderedPageBreak/>
              <w:t>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33 592 628,51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18 283 123,63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30 989 369,76</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4160000000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33 592 628,51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18 283 123,63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30 989 369,76</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"Информационно-методическое и бухгалтерское сопровождение"</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4160100000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23 598 039,70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8 914 578,72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21 620 824,85</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деятельности централизованных бухгалтерий по осуществлению бухгалтерского обслуживания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19 819 494,08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5 331 630,10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18 037 876,23</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18 506 900,96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4 269 036,98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16 975 283,11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1 312 593,12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1 062 593,12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1 062 593,12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деятельности муниципального учреждения "Информационно-методический центр"</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3 778 545,62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3 582 948,62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3 582 948,62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3 607 034,90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3 411 437,90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3 411 437,90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171 510,72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171 510,72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171 510,72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4160200000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9 994 588,81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9 368 544,91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9 368 544,91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4160200360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9 994 588,81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9 368 544,91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9 368 544,91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4160200360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9 777 418,05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9 368 544,91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9 368 544,91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4160200360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217 170,76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2 711 840,04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2 650 725,00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2 650 725,00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2 711 840,04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2 650 725,00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2 650 725,00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2 711 840,04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2 650 725,00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2 650 725,00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w:t>
            </w:r>
            <w:r w:rsidRPr="00395214">
              <w:rPr>
                <w:rFonts w:ascii="Times New Roman" w:hAnsi="Times New Roman"/>
                <w:color w:val="000000"/>
              </w:rPr>
              <w:lastRenderedPageBreak/>
              <w:t>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61 115,04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61 115,04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4420280200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204 120,00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204 120,00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204 120,00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4420280200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204 120,00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204 120,00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204 120,00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Организация отдыха детей в каникулярное время в части организации двухразового питания в лагерях дневного пребывания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44202S0190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2 446 605,00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2 446 605,00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2 446 605,00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44202S0190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2 446 605,00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2 446 605,00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2 446 605,00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30 900,00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30 900,00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30 900,00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30 900,00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30 900,00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8 542 941,39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7 412 351,52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7 412 351,52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8 542 941,39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7 412 351,52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7 412 351,52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8 542 941,39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7 412 351,52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7 412 351,52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8 542 941,39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7 412 351,52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7 412 351,52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8 542 941,39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7 412 351,52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7 412 351,52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5 762 868,91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4 632 279,04</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4 632 279,04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85 165,55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68 457,33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68 457,33</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300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5 677 703,36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4 563 821,71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4 563 821,71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w:t>
            </w:r>
            <w:proofErr w:type="gramStart"/>
            <w:r w:rsidRPr="00395214">
              <w:rPr>
                <w:rFonts w:ascii="Times New Roman" w:hAnsi="Times New Roman"/>
                <w:color w:val="000000"/>
              </w:rPr>
              <w:t xml:space="preserve">Возмещение расходов, связанных с уменьшением размера родительской платы за присмотр и уход в </w:t>
            </w:r>
            <w:r w:rsidRPr="00395214">
              <w:rPr>
                <w:rFonts w:ascii="Times New Roman" w:hAnsi="Times New Roman"/>
                <w:color w:val="000000"/>
              </w:rPr>
              <w:lastRenderedPageBreak/>
              <w:t>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395214">
              <w:rPr>
                <w:rFonts w:ascii="Times New Roman" w:hAnsi="Times New Roman"/>
                <w:color w:val="000000"/>
              </w:rPr>
              <w:t xml:space="preserve"> </w:t>
            </w:r>
            <w:proofErr w:type="gramStart"/>
            <w:r w:rsidRPr="00395214">
              <w:rPr>
                <w:rFonts w:ascii="Times New Roman" w:hAnsi="Times New Roman"/>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w:t>
            </w:r>
            <w:proofErr w:type="gramEnd"/>
            <w:r w:rsidRPr="00395214">
              <w:rPr>
                <w:rFonts w:ascii="Times New Roman" w:hAnsi="Times New Roman"/>
                <w:color w:val="000000"/>
              </w:rPr>
              <w:t xml:space="preserve"> Федерации, выполняющих (выполнявших) возложенные на них задачи в период проведения </w:t>
            </w:r>
            <w:r w:rsidRPr="00395214">
              <w:rPr>
                <w:rFonts w:ascii="Times New Roman" w:hAnsi="Times New Roman"/>
                <w:color w:val="000000"/>
              </w:rPr>
              <w:lastRenderedPageBreak/>
              <w:t>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4170481010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2 780 072,48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2 780 072,48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2 780 072,48</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4170481010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2 780 072,48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2 780 072,48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2 780 072,48</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Финансовое управление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1 649 020 980,83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1 692 766 415,12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259 723 596,72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26 871 130,77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6 199 640,77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9 402 403,44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12 910 105,80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3 301 781,00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3 301 781,00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"Управление муниципальными финансами и муниципальным долгом"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5300000000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12 910 105,80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3 301 781,00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3 301 781,00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5310000000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12 910 105,80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3 301 781,00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3 301 781,00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"Обеспечение функционирования муниципальных организаций 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5310100000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12 910 105,80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3 301 781,00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3 301 781,00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w:t>
            </w:r>
            <w:r w:rsidRPr="00395214">
              <w:rPr>
                <w:rFonts w:ascii="Times New Roman" w:hAnsi="Times New Roman"/>
                <w:color w:val="000000"/>
              </w:rPr>
              <w:lastRenderedPageBreak/>
              <w:t>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53101</w:t>
            </w:r>
            <w:r w:rsidRPr="00395214">
              <w:rPr>
                <w:rFonts w:ascii="Times New Roman" w:hAnsi="Times New Roman"/>
                <w:color w:val="000000"/>
              </w:rPr>
              <w:lastRenderedPageBreak/>
              <w:t>00360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12 910 105,80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3 301 781,00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3 301 781,00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12 398 997,80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2 790 673,00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2 790 673,00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511 108,00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511 108,00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511 108,00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Резервные фонды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3 000 000,00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Непрограммные направления деятельности бюджета городского округа Кинешма резервного фонда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7200000000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3 000 000,00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Резервный фонд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3 000 000,00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Резервный фонд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3 000 000,00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Резервный фонд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7210010290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3 000 000,00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7210010290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3 000 000,00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13 461 024,97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2 897 859,77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3 100 622,44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9 532 594,53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2 897 859,77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3 100 622,44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"Обеспечение деятельности органов местного </w:t>
            </w:r>
            <w:r w:rsidRPr="00395214">
              <w:rPr>
                <w:rFonts w:ascii="Times New Roman" w:hAnsi="Times New Roman"/>
                <w:color w:val="000000"/>
              </w:rPr>
              <w:lastRenderedPageBreak/>
              <w:t>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9 532 594,53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2 897 859,77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3 100 622,44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Основное мероприятие "Обеспечение полномочий городского округа Кинешма в сфере строительства, реконструкции, капитального и текущего ремонта объектов капитального строительства"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5410300000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9 332 834,53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2 897 859,77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3 100 622,44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деятельности муниципальных учреждений строительства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9 332 834,53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2 897 859,77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3 100 622,44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7 822 527,72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2 121 615,63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2 121 615,63</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1 486 760,40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772 124,14</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974 886,81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23 546,41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4 120,00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4 120,00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"Информатизация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5410600000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199 760,00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Организация мероприятий по технической защите информации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199 760,00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199 760,00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Непрограммные направления деятельности </w:t>
            </w:r>
            <w:r w:rsidRPr="00395214">
              <w:rPr>
                <w:rFonts w:ascii="Times New Roman" w:hAnsi="Times New Roman"/>
                <w:color w:val="000000"/>
              </w:rPr>
              <w:lastRenderedPageBreak/>
              <w:t>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31 260,00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31 260,00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31 260,00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31 260,00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31 260,00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7700000000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2 526 204,98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2 526 204,98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2 526 204,98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2 526 204,98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w:t>
            </w:r>
            <w:r w:rsidRPr="00395214">
              <w:rPr>
                <w:rFonts w:ascii="Times New Roman" w:hAnsi="Times New Roman"/>
                <w:color w:val="000000"/>
              </w:rPr>
              <w:lastRenderedPageBreak/>
              <w:t>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2 526 204,98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1 370 965,46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1 370 965,46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1 370 965,46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47 260,00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47 260,00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Финансовое обеспечение расходов, предусмотренных к распределению на реализацию муниципальных программ городского округа Кинешма, региональных проектов Ивановской области, направленных на достижение целей, показателей и результатов федеральных проектов, </w:t>
            </w:r>
            <w:proofErr w:type="gramStart"/>
            <w:r w:rsidRPr="00395214">
              <w:rPr>
                <w:rFonts w:ascii="Times New Roman" w:hAnsi="Times New Roman"/>
                <w:color w:val="000000"/>
              </w:rPr>
              <w:t>входящих</w:t>
            </w:r>
            <w:proofErr w:type="gramEnd"/>
            <w:r w:rsidRPr="00395214">
              <w:rPr>
                <w:rFonts w:ascii="Times New Roman" w:hAnsi="Times New Roman"/>
                <w:color w:val="000000"/>
              </w:rPr>
              <w:t xml:space="preserve"> в том числе в состав соответствующих национальных проектов (программ)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8090060150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1 323 705,46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8090060150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1 323 705,46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21 890 216,91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21 211 218,32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21 211 218,32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21 890 216,91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21 211 218,32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21 211 218,32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"Защита населения и территорий от чрезвычайных ситуаций, обеспечение пожарной безопасности и безопасности людей"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4800000000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21 890 216,91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21 211 218,32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21 211 218,32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"Предупреждение и ликвидация последствий чрезвычайных ситуаций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4810000000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21 344 285,91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20 736 158,32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20 736 158,32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"Организация мероприятий по предупреждению, ликвидации последствий чрезвычайных ситуаций и происшествий,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 защиты населения и территорий от чрезвычайных ситуаций природного и техногенного характера"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4810100000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21 344 285,91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20 736 158,32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20 736 158,32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Предупреждение и ликвидация последствий чрезвычайных ситуаций в границах городского округа Кинешма, организация обучения населения в области гражданской обороны, защиты от чрезвычайных </w:t>
            </w:r>
            <w:r w:rsidRPr="00395214">
              <w:rPr>
                <w:rFonts w:ascii="Times New Roman" w:hAnsi="Times New Roman"/>
                <w:color w:val="000000"/>
              </w:rPr>
              <w:lastRenderedPageBreak/>
              <w:t>ситуаций природного и техногенного характера, обеспечения пожарной безопасности и безопасности людей на водных объектах</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21 284 285,91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20 676 158,32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20 676 158,32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19 339 759,44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19 189 300,32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19 189 300,32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1 902 741,47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1 445 073,00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1 445 073,00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41 785,00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41 785,00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41 785,00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Развитие системы оповещения на территории городского округа Кинешма, поддержание элементов системы в рабочем состоянии, улучшение технических характеристик системы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4810100200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60 000,00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60 000,00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4810100200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60 000,00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60 000,00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"Внедрение и развитие аппаратно-программного комплекса "Безопасный город"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4820000000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545 931,00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475 060,00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475 060,00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"Совершенствование системы видеонаблюдения и </w:t>
            </w:r>
            <w:proofErr w:type="spellStart"/>
            <w:r w:rsidRPr="00395214">
              <w:rPr>
                <w:rFonts w:ascii="Times New Roman" w:hAnsi="Times New Roman"/>
                <w:color w:val="000000"/>
              </w:rPr>
              <w:t>видеофиксации</w:t>
            </w:r>
            <w:proofErr w:type="spellEnd"/>
            <w:r w:rsidRPr="00395214">
              <w:rPr>
                <w:rFonts w:ascii="Times New Roman" w:hAnsi="Times New Roman"/>
                <w:color w:val="000000"/>
              </w:rPr>
              <w:t xml:space="preserve"> происшествий и чрезвычайных ситуаций на базе МУ </w:t>
            </w:r>
            <w:r w:rsidRPr="00395214">
              <w:rPr>
                <w:rFonts w:ascii="Times New Roman" w:hAnsi="Times New Roman"/>
                <w:color w:val="000000"/>
              </w:rPr>
              <w:lastRenderedPageBreak/>
              <w:t>"Управление по делам гражданской обороны и чрезвычайным ситуациям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4820100000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545 931,00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475 060,00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475 060,00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Охват системой видеонаблюдения всех основных транспортных развязок и мест скопления людей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4820110200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545 931,00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475 060,00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475 060,00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4820110200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545 931,00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475 060,00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475 060,00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456 994 850,90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285 715 754,76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175 700 324,69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Сельское хозяйство и рыболовство</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1 403 239,20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95 720,22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95 720,22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"Профилактика правонарушений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5200000000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1 403 239,20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95 720,22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95 720,22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"Предупреждение правонарушений и обеспечение экологической безопасности"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5210000000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1 403 239,20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95 720,22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95 720,22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"Регулирование численности безнадзорных животных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5210400000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1 403 239,20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95 720,22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95 720,22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Осуществление отдельных государственных полномочий </w:t>
            </w:r>
            <w:proofErr w:type="gramStart"/>
            <w:r w:rsidRPr="00395214">
              <w:rPr>
                <w:rFonts w:ascii="Times New Roman" w:hAnsi="Times New Roman"/>
                <w:color w:val="000000"/>
              </w:rPr>
              <w:t>в области обращения с животными в части организации мероприятий при осуществлении деятельности по обращению</w:t>
            </w:r>
            <w:proofErr w:type="gramEnd"/>
            <w:r w:rsidRPr="00395214">
              <w:rPr>
                <w:rFonts w:ascii="Times New Roman" w:hAnsi="Times New Roman"/>
                <w:color w:val="000000"/>
              </w:rPr>
              <w:t xml:space="preserve"> с животными без владельцев</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5210480370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1 403 239,20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95 720,22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95 720,22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w:t>
            </w:r>
            <w:r w:rsidRPr="00395214">
              <w:rPr>
                <w:rFonts w:ascii="Times New Roman" w:hAnsi="Times New Roman"/>
                <w:color w:val="000000"/>
              </w:rPr>
              <w:lastRenderedPageBreak/>
              <w:t>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5210480370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1 403 239,20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95 720,22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95 720,22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Водное хозяйство</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9 550 193,16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9 969 196,66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9 021 533,16</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"Благоустройство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9 550 193,16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9 969 196,66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9 021 533,16</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"Текущее содержание инженерной защиты (дамбы, дренажные системы </w:t>
            </w:r>
            <w:proofErr w:type="spellStart"/>
            <w:r w:rsidRPr="00395214">
              <w:rPr>
                <w:rFonts w:ascii="Times New Roman" w:hAnsi="Times New Roman"/>
                <w:color w:val="000000"/>
              </w:rPr>
              <w:t>водоперекачивающие</w:t>
            </w:r>
            <w:proofErr w:type="spellEnd"/>
            <w:r w:rsidRPr="00395214">
              <w:rPr>
                <w:rFonts w:ascii="Times New Roman" w:hAnsi="Times New Roman"/>
                <w:color w:val="000000"/>
              </w:rPr>
              <w:t xml:space="preserve"> станции)"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5120000000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9 550 193,16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9 969 196,66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9 021 533,16</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"Текущее содержание гидротехнических сооружений"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5120100000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9 550 193,16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9 969 196,66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9 021 533,16</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Текущее содержание инженерной защиты (дамбы, дренажные системы, </w:t>
            </w:r>
            <w:proofErr w:type="spellStart"/>
            <w:r w:rsidRPr="00395214">
              <w:rPr>
                <w:rFonts w:ascii="Times New Roman" w:hAnsi="Times New Roman"/>
                <w:color w:val="000000"/>
              </w:rPr>
              <w:t>водоперекачивающие</w:t>
            </w:r>
            <w:proofErr w:type="spellEnd"/>
            <w:r w:rsidRPr="00395214">
              <w:rPr>
                <w:rFonts w:ascii="Times New Roman" w:hAnsi="Times New Roman"/>
                <w:color w:val="000000"/>
              </w:rPr>
              <w:t xml:space="preserve"> станции)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51201S0540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9 550 193,16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9 969 196,66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9 021 533,16</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51201S0540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9 550 193,16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9 969 196,66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9 021 533,16</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446 041 418,54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275 650 837,88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166 583 071,31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"Развитие транспортной системы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446 041 418,54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275 650 837,88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166 583 071,31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103 272 809,35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66 401 369,15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65 163 172,11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"Организация содержания закрепленных автомобильных дорог </w:t>
            </w:r>
            <w:r w:rsidRPr="00395214">
              <w:rPr>
                <w:rFonts w:ascii="Times New Roman" w:hAnsi="Times New Roman"/>
                <w:color w:val="000000"/>
              </w:rPr>
              <w:lastRenderedPageBreak/>
              <w:t>общего пользования и искусственных дорожных сооружений в их составе"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4610100000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103 272 809,35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66 401 369,15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65 163 172,11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4610100020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5 195 332,58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5 195 332,58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5 195 332,58</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4610100020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5 195 332,58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5 195 332,58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5 195 332,58</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4610100160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41 806 842,20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35 253 575,82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35 253 575,82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4610100160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41 806 842,20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35 253 575,82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35 253 575,82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Наказы избирателей депутатам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4610110010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283 000,00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4610110010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283 000,00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4610111950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55 987 634,57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25 952 460,75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24 714 263,71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4610111950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55 987 634,57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25 952 460,75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24 714 263,71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w:t>
            </w:r>
            <w:r w:rsidRPr="00395214">
              <w:rPr>
                <w:rFonts w:ascii="Times New Roman" w:hAnsi="Times New Roman"/>
                <w:color w:val="000000"/>
              </w:rPr>
              <w:lastRenderedPageBreak/>
              <w:t>"Ремонт автомобильных дорог общего пользования местного значения, внутриквартальных проездов и придомовых территорий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46200</w:t>
            </w:r>
            <w:r w:rsidRPr="00395214">
              <w:rPr>
                <w:rFonts w:ascii="Times New Roman" w:hAnsi="Times New Roman"/>
                <w:color w:val="000000"/>
              </w:rPr>
              <w:lastRenderedPageBreak/>
              <w:t>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342 768 609,19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209 249 468,73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101 419 899,20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Основное мероприятие "Организация ремонта закрепленных автомобильных дорог общего пользования и искусственных дорожных сооружений в их составе, внутриквартальных проездов и придомовых территорий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4620100000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295 628 900,51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209 249 468,73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101 419 899,20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Наказы избирателей депутатам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4620110010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6 368 659,00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4620110010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6 368 659,00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w:t>
            </w:r>
            <w:proofErr w:type="spellStart"/>
            <w:proofErr w:type="gramStart"/>
            <w:r w:rsidRPr="00395214">
              <w:rPr>
                <w:rFonts w:ascii="Times New Roman" w:hAnsi="Times New Roman"/>
                <w:color w:val="000000"/>
              </w:rPr>
              <w:t>C</w:t>
            </w:r>
            <w:proofErr w:type="gramEnd"/>
            <w:r w:rsidRPr="00395214">
              <w:rPr>
                <w:rFonts w:ascii="Times New Roman" w:hAnsi="Times New Roman"/>
                <w:color w:val="000000"/>
              </w:rPr>
              <w:t>троительство</w:t>
            </w:r>
            <w:proofErr w:type="spellEnd"/>
            <w:r w:rsidRPr="00395214">
              <w:rPr>
                <w:rFonts w:ascii="Times New Roman" w:hAnsi="Times New Roman"/>
                <w:color w:val="000000"/>
              </w:rPr>
              <w:t xml:space="preserve"> (реконструкция),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и проектирование дорог</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4620111660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979 452,00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4620111660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979 452,00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Проверка объема и качества выполненных работ в рамках ремонта автомобильных дорог</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4620111740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636 395,76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4620111740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636 395,76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Устройство недостающего электроосвещения на автомобильных дорогах общего пользования местного значения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4620112000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107 829 569,53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107 829 569,53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4620112000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107 829 569,53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107 829 569,53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Строительство (реконструкция), капитальный ремонт и ремонт автомобильных дорог общего пользования местного значения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4620189100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78 394 926,00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4620189100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78 394 926,00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46201S0510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101 419 898,22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101 419 899,20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101 419 899,20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46201S0510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101 419 898,22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101 419 899,20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101 419 899,20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Региональный проект "Региональная </w:t>
            </w:r>
            <w:r w:rsidRPr="00395214">
              <w:rPr>
                <w:rFonts w:ascii="Times New Roman" w:hAnsi="Times New Roman"/>
                <w:color w:val="000000"/>
              </w:rPr>
              <w:lastRenderedPageBreak/>
              <w:t>и местная дорожная сеть"</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4620300000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1 664 772,73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Дополнительные работы по приведению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4620311970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1 664 772,73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4620311970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1 664 772,73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Региональный проект "Региональная и местная дорожная сеть"</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462R100000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45 474 935,95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Приведение в нормативное состояние автомобильных дорог и искусственных дорожных сооружений (Приведение в нормативное состояние автомобильных дорог и искусственных дорожных сооружений на автомобильных дорогах общего пользования местного значения)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462R153942</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45 474 935,95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462R153942</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45 474 935,95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132 973 994,21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456 629 833,21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53 409 650,27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Жилищное хозяйство</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7 733 888,78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Непрограммные направления деятельности 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7 733 888,78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7 733 888,78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7 733 888,78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1 989 798,47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45 468,00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1 944 330,47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Исполнение судебного решения Кинешемского городского суда Ивановской области от 28.08.2015 по делу № 2-1484(2015) об </w:t>
            </w:r>
            <w:proofErr w:type="spellStart"/>
            <w:r w:rsidRPr="00395214">
              <w:rPr>
                <w:rFonts w:ascii="Times New Roman" w:hAnsi="Times New Roman"/>
                <w:color w:val="000000"/>
              </w:rPr>
              <w:t>обязании</w:t>
            </w:r>
            <w:proofErr w:type="spellEnd"/>
            <w:r w:rsidRPr="00395214">
              <w:rPr>
                <w:rFonts w:ascii="Times New Roman" w:hAnsi="Times New Roman"/>
                <w:color w:val="000000"/>
              </w:rPr>
              <w:t xml:space="preserve"> провести капитальный ремонт фасада, за исключением балконов в многоквартирном доме №9/22 по ул. им. Фрунзе города Кинешма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7490060210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1 935 572,22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7490060210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1 935 572,22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Исполнение судебного решения Кинешемского городского суда Ивановской области от 16.09.2020 по делу № 2-225/2020 об </w:t>
            </w:r>
            <w:proofErr w:type="spellStart"/>
            <w:r w:rsidRPr="00395214">
              <w:rPr>
                <w:rFonts w:ascii="Times New Roman" w:hAnsi="Times New Roman"/>
                <w:color w:val="000000"/>
              </w:rPr>
              <w:t>обязании</w:t>
            </w:r>
            <w:proofErr w:type="spellEnd"/>
            <w:r w:rsidRPr="00395214">
              <w:rPr>
                <w:rFonts w:ascii="Times New Roman" w:hAnsi="Times New Roman"/>
                <w:color w:val="000000"/>
              </w:rPr>
              <w:t xml:space="preserve"> провести в жилом доме, </w:t>
            </w:r>
            <w:r w:rsidRPr="00395214">
              <w:rPr>
                <w:rFonts w:ascii="Times New Roman" w:hAnsi="Times New Roman"/>
                <w:color w:val="000000"/>
              </w:rPr>
              <w:lastRenderedPageBreak/>
              <w:t xml:space="preserve">расположенном по адресу: </w:t>
            </w:r>
            <w:proofErr w:type="gramStart"/>
            <w:r w:rsidRPr="00395214">
              <w:rPr>
                <w:rFonts w:ascii="Times New Roman" w:hAnsi="Times New Roman"/>
                <w:color w:val="000000"/>
              </w:rPr>
              <w:t>Ивановская область, г. Кинешма, ул. Воеводы Боборыкина, д.10, капитальный ремонт: системы отопления, внутридомовых инженерных систем электроснабжения, системы холодного водоснабжения, системы горячего водоснабжения</w:t>
            </w:r>
            <w:proofErr w:type="gramEnd"/>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7490060220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190 130,00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7490060220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190 130,00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Выполнение комплекса мероприятий, обеспечивающих предотвращение затопления и подтопления территории муниципального образования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74900S1030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3 618 388,09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74900S1030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3 618 388,09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3 199 775,40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402 802 777,78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3 199 775,40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402 802 777,78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3 199 775,40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Региональный проект "Комплексная система обращения с твердыми коммунальными отходами"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451G200000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3 199 775,40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Мероприятия по созданию мест (площадок) накопления твердых коммунальных отходов</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451G2S9900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3 199 775,40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w:t>
            </w:r>
            <w:r w:rsidRPr="00395214">
              <w:rPr>
                <w:rFonts w:ascii="Times New Roman" w:hAnsi="Times New Roman"/>
                <w:color w:val="00000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451G2</w:t>
            </w:r>
            <w:r w:rsidRPr="00395214">
              <w:rPr>
                <w:rFonts w:ascii="Times New Roman" w:hAnsi="Times New Roman"/>
                <w:color w:val="000000"/>
              </w:rPr>
              <w:lastRenderedPageBreak/>
              <w:t>S9900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3 199 775,40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Подпрограмма "Развитие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4530000000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402 802 777,78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"Развитие и организация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402 802 777,78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45301S9505</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298 925 000,00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45301S9505</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298 925 000,00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мероприятий по модернизации систем коммунальной инфраструктуры за счет средств областного бюджета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45301S9605</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103 877 777,78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45301S9605</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103 877 777,78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Благоустройство</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106 040 330,03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53 827 055,43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53 409 650,27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41 027 406,67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33 696 466,67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33 696 466,67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"Развитие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4530000000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40 304 446,67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33 696 466,67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33 696 466,67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"Развитие и организация инженерных </w:t>
            </w:r>
            <w:r w:rsidRPr="00395214">
              <w:rPr>
                <w:rFonts w:ascii="Times New Roman" w:hAnsi="Times New Roman"/>
                <w:color w:val="000000"/>
              </w:rPr>
              <w:lastRenderedPageBreak/>
              <w:t>инфраструктур"</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40 304 446,67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33 696 466,67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33 696 466,67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4530100020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30 796 466,67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30 796 466,67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30 796 466,67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4530100020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30 796 466,67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30 796 466,67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30 796 466,67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Организация уличного освещения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4530100240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2 900 000,00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2 900 000,00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2 900 000,00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4530100240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2 900 000,00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2 900 000,00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2 900 000,00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Наказы избирателей депутатам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3 897 980,00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517 500,00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3 380 480,00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Наказы избирателей депутатам городской Думы городского округа Кинешма отчетного финансового года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4530111960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2 710 000,00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4530111960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2 710 000,00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"Переселение граждан из аварийного жилищного фонда"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4550000000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722 960,00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"Снос аварийных многоквартирных домов"</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4550300000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722 960,00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Снос </w:t>
            </w:r>
            <w:r w:rsidRPr="00395214">
              <w:rPr>
                <w:rFonts w:ascii="Times New Roman" w:hAnsi="Times New Roman"/>
                <w:color w:val="000000"/>
              </w:rPr>
              <w:lastRenderedPageBreak/>
              <w:t>аварийного дома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45503</w:t>
            </w:r>
            <w:r w:rsidRPr="00395214">
              <w:rPr>
                <w:rFonts w:ascii="Times New Roman" w:hAnsi="Times New Roman"/>
                <w:color w:val="000000"/>
              </w:rPr>
              <w:lastRenderedPageBreak/>
              <w:t>12030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722 960,00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4550312030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722 960,00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"Благоустройство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26 866 571,73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20 130 588,76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19 713 183,60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"Благоустройство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26 866 571,73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20 130 588,76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19 713 183,60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"Благоустройство территорий общего пользования"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19 071 304,93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9 310 097,04</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9 113 395,71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5110100020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1 033 615,90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1 033 615,90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1 033 615,90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5110100020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1 033 615,90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1 033 615,90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1 033 615,90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Содержание источников нецентрализованного водоснабжения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5110100260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310 362,00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60 000,00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60 000,00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5110100260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310 362,00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60 000,00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60 000,00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Содержание, благоустройство мест массового отдыха населения городского округа Кинешма и других территорий общего пользования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5110100270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2 921 010,17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2 921 010,17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2 921 010,17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5110100270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2 921 010,17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2 921 010,17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2 921 010,17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Содержание и ремонт детских игровых площадок</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5110100580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125 000,00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125 000,00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125 000,00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5110100580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125 000,00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125 000,00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125 000,00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"Наказы избирателей депутатам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5110110010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4 260 000,00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5110110010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4 260 000,00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Ремонт мемориалов воинских захоронений, памятных знаков и других малых архитектурных форм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5110111250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500 000,00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500 000,00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5110111250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500 000,00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500 000,00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5110111950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8 435 831,86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4 122 835,97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3 926 134,64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5110111950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8 435 831,86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4 122 835,97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3 926 134,64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Прочие работы по благоустройству</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5110160020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1 485 485,00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547 635,00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547 635,00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5110160020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1 485 485,00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547 635,00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547 635,00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w:t>
            </w:r>
            <w:r w:rsidRPr="00395214">
              <w:rPr>
                <w:rFonts w:ascii="Times New Roman" w:hAnsi="Times New Roman"/>
                <w:color w:val="000000"/>
              </w:rPr>
              <w:lastRenderedPageBreak/>
              <w:t>мероприятие "Содержание территорий общего пользования городских кладбищ и оказание поддержки в связи с погребением невостребованных и неизвестных умерших"</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51102</w:t>
            </w:r>
            <w:r w:rsidRPr="00395214">
              <w:rPr>
                <w:rFonts w:ascii="Times New Roman" w:hAnsi="Times New Roman"/>
                <w:color w:val="000000"/>
              </w:rPr>
              <w:lastRenderedPageBreak/>
              <w:t>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6 102 450,80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7 033 863,52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6 983 307,30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5110200020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3 599 731,69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5 639 671,69</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5 639 671,69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5110200020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3 599 731,69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5 639 671,69</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5 639 671,69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Организация и содержание мест захоронений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5110200300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334 539,50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334 539,50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334 539,50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5110200300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334 539,50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334 539,50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334 539,50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5110211950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2 168 179,61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1 059 652,33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1 009 096,11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5110211950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2 168 179,61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1 059 652,33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1 009 096,11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"Обновление парка автотранспортных средств, используемых при выполнении операций внешнего благоустройства населенных пунктов, и коммунальной техники"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5110300000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1 692 816,00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3 786 628,20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3 616 480,59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Приобретение автотранспортных средств и коммунальной техники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5110310490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1 692 816,00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3 786 628,20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3 616 480,59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w:t>
            </w:r>
            <w:r w:rsidRPr="00395214">
              <w:rPr>
                <w:rFonts w:ascii="Times New Roman" w:hAnsi="Times New Roman"/>
                <w:color w:val="00000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51103</w:t>
            </w:r>
            <w:r w:rsidRPr="00395214">
              <w:rPr>
                <w:rFonts w:ascii="Times New Roman" w:hAnsi="Times New Roman"/>
                <w:color w:val="000000"/>
              </w:rPr>
              <w:lastRenderedPageBreak/>
              <w:t>10490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1 692 816,00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3 786 628,20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3 616 480,59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Муниципальная программа "Формирование современной городской среды на территории муниципального образования "Городской округ Кинешма" на 2018-2024 годы"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36 988 454,63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"Благоустройство дворовых и общественных территорий"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36 096 043,63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"Формирование современной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Благоустройство общественных территорий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5610111680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5610111680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"Прочие работы по благоустройству общественных территорий"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5610300000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354 766,55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Осуществление строительного контроля за выполнением работ по благоустройству дворовых и общественных территорий в рамках </w:t>
            </w:r>
            <w:proofErr w:type="gramStart"/>
            <w:r w:rsidRPr="00395214">
              <w:rPr>
                <w:rFonts w:ascii="Times New Roman" w:hAnsi="Times New Roman"/>
                <w:color w:val="000000"/>
              </w:rPr>
              <w:t>реализации проектов развития территорий муниципальных образований Ивановской</w:t>
            </w:r>
            <w:proofErr w:type="gramEnd"/>
            <w:r w:rsidRPr="00395214">
              <w:rPr>
                <w:rFonts w:ascii="Times New Roman" w:hAnsi="Times New Roman"/>
                <w:color w:val="000000"/>
              </w:rPr>
              <w:t xml:space="preserve"> области, основанных на местных инициативах (инициативных проектов)</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5610311920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354 766,55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w:t>
            </w:r>
            <w:r w:rsidRPr="00395214">
              <w:rPr>
                <w:rFonts w:ascii="Times New Roman" w:hAnsi="Times New Roman"/>
                <w:color w:val="000000"/>
              </w:rPr>
              <w:lastRenderedPageBreak/>
              <w:t>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5610311920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354 766,55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Региональный проект "Формирование комфортной городской среды за счет средств бюджета </w:t>
            </w:r>
            <w:proofErr w:type="spellStart"/>
            <w:r w:rsidRPr="00395214">
              <w:rPr>
                <w:rFonts w:ascii="Times New Roman" w:hAnsi="Times New Roman"/>
                <w:color w:val="000000"/>
              </w:rPr>
              <w:t>г.о</w:t>
            </w:r>
            <w:proofErr w:type="spellEnd"/>
            <w:r w:rsidRPr="00395214">
              <w:rPr>
                <w:rFonts w:ascii="Times New Roman" w:hAnsi="Times New Roman"/>
                <w:color w:val="000000"/>
              </w:rPr>
              <w:t>.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5610400000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1 495 999,18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Прочие работы при создании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5610411900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1 041 146,26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5610411900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1 041 146,26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Прочие работы в рамках реализации программ формирования современной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5610411980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454 852,92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5610411980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454 852,92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Региональный проект "Формирование комфортной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34 231 277,90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Реализация программ формирования современной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561F255550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18 191 387,56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561F255550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18 191 387,56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Реализация проектов развития территорий муниципальных образований Ивановской области, </w:t>
            </w:r>
            <w:r w:rsidRPr="00395214">
              <w:rPr>
                <w:rFonts w:ascii="Times New Roman" w:hAnsi="Times New Roman"/>
                <w:color w:val="000000"/>
              </w:rPr>
              <w:lastRenderedPageBreak/>
              <w:t>основанных на местных инициативах (инициативных проектов</w:t>
            </w:r>
            <w:proofErr w:type="gramStart"/>
            <w:r w:rsidRPr="00395214">
              <w:rPr>
                <w:rFonts w:ascii="Times New Roman" w:hAnsi="Times New Roman"/>
                <w:color w:val="000000"/>
              </w:rPr>
              <w:t>)(</w:t>
            </w:r>
            <w:proofErr w:type="gramEnd"/>
            <w:r w:rsidRPr="00395214">
              <w:rPr>
                <w:rFonts w:ascii="Times New Roman" w:hAnsi="Times New Roman"/>
                <w:color w:val="000000"/>
              </w:rPr>
              <w:t>Благоустройство общественной территории - установка детской площадки на территории сквера на пересечении ул. Правды и ул. им. Менделеева г.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561F2S510Б</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930 942,54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561F2S510Б</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930 942,54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95214">
              <w:rPr>
                <w:rFonts w:ascii="Times New Roman" w:hAnsi="Times New Roman"/>
                <w:color w:val="000000"/>
              </w:rPr>
              <w:t>)(</w:t>
            </w:r>
            <w:proofErr w:type="gramEnd"/>
            <w:r w:rsidRPr="00395214">
              <w:rPr>
                <w:rFonts w:ascii="Times New Roman" w:hAnsi="Times New Roman"/>
                <w:color w:val="000000"/>
              </w:rPr>
              <w:t>Благоустройство общественной территории - досуговой площадки, расположенной между д. № 7 по ул. Щорса и МБОУ школа № 18 им. Маршала Василевского г. Кинешмы (V этап))</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561F2S510В</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894 948,18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561F2S510В</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894 948,18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95214">
              <w:rPr>
                <w:rFonts w:ascii="Times New Roman" w:hAnsi="Times New Roman"/>
                <w:color w:val="000000"/>
              </w:rPr>
              <w:t>)(</w:t>
            </w:r>
            <w:proofErr w:type="gramEnd"/>
            <w:r w:rsidRPr="00395214">
              <w:rPr>
                <w:rFonts w:ascii="Times New Roman" w:hAnsi="Times New Roman"/>
                <w:color w:val="000000"/>
              </w:rPr>
              <w:t>Благоустройство общественной территории у д. № 9 по ул. Смольная г. Кинешмы)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561F2S510Г</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1 050 450,00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w:t>
            </w:r>
            <w:r w:rsidRPr="00395214">
              <w:rPr>
                <w:rFonts w:ascii="Times New Roman" w:hAnsi="Times New Roman"/>
                <w:color w:val="000000"/>
              </w:rPr>
              <w:lastRenderedPageBreak/>
              <w:t>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561F2S510Г</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1 050 450,00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95214">
              <w:rPr>
                <w:rFonts w:ascii="Times New Roman" w:hAnsi="Times New Roman"/>
                <w:color w:val="000000"/>
              </w:rPr>
              <w:t>)(</w:t>
            </w:r>
            <w:proofErr w:type="gramEnd"/>
            <w:r w:rsidRPr="00395214">
              <w:rPr>
                <w:rFonts w:ascii="Times New Roman" w:hAnsi="Times New Roman"/>
                <w:color w:val="000000"/>
              </w:rPr>
              <w:t>Благоустройство общественной территории - сквера микрорайона "</w:t>
            </w:r>
            <w:proofErr w:type="spellStart"/>
            <w:r w:rsidRPr="00395214">
              <w:rPr>
                <w:rFonts w:ascii="Times New Roman" w:hAnsi="Times New Roman"/>
                <w:color w:val="000000"/>
              </w:rPr>
              <w:t>Электроконтакт</w:t>
            </w:r>
            <w:proofErr w:type="spellEnd"/>
            <w:r w:rsidRPr="00395214">
              <w:rPr>
                <w:rFonts w:ascii="Times New Roman" w:hAnsi="Times New Roman"/>
                <w:color w:val="000000"/>
              </w:rPr>
              <w:t>" г. Кинешмы)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1 039 933,00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1 039 933,00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между домами №№ 186 и 184а по ул. </w:t>
            </w:r>
            <w:proofErr w:type="spellStart"/>
            <w:r w:rsidRPr="00395214">
              <w:rPr>
                <w:rFonts w:ascii="Times New Roman" w:hAnsi="Times New Roman"/>
                <w:color w:val="000000"/>
              </w:rPr>
              <w:t>Вичугская</w:t>
            </w:r>
            <w:proofErr w:type="spellEnd"/>
            <w:r w:rsidRPr="00395214">
              <w:rPr>
                <w:rFonts w:ascii="Times New Roman" w:hAnsi="Times New Roman"/>
                <w:color w:val="000000"/>
              </w:rPr>
              <w:t xml:space="preserve"> г. Кинешмы)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561F2S510Ж</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939 404,14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561F2S510Ж</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939 404,14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детской </w:t>
            </w:r>
            <w:r w:rsidRPr="00395214">
              <w:rPr>
                <w:rFonts w:ascii="Times New Roman" w:hAnsi="Times New Roman"/>
                <w:color w:val="000000"/>
              </w:rPr>
              <w:lastRenderedPageBreak/>
              <w:t>площадки во дворе д. №№ 11,13 по ул. Гагарина и д. № 58 по ул. им. Менделеева г. Кинешмы)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931 078,68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931 078,68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95214">
              <w:rPr>
                <w:rFonts w:ascii="Times New Roman" w:hAnsi="Times New Roman"/>
                <w:color w:val="000000"/>
              </w:rPr>
              <w:t>)(</w:t>
            </w:r>
            <w:proofErr w:type="gramEnd"/>
            <w:r w:rsidRPr="00395214">
              <w:rPr>
                <w:rFonts w:ascii="Times New Roman" w:hAnsi="Times New Roman"/>
                <w:color w:val="000000"/>
              </w:rPr>
              <w:t>Благоустройство общественной территории: ремонт автомобильной дороги по ул. Можайского от д. № 59 до пересечения с ул. Мечникова г. Кинешмы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561F2S510К</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708 828,18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561F2S510К</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708 828,18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95214">
              <w:rPr>
                <w:rFonts w:ascii="Times New Roman" w:hAnsi="Times New Roman"/>
                <w:color w:val="000000"/>
              </w:rPr>
              <w:t>)(</w:t>
            </w:r>
            <w:proofErr w:type="gramEnd"/>
            <w:r w:rsidRPr="00395214">
              <w:rPr>
                <w:rFonts w:ascii="Times New Roman" w:hAnsi="Times New Roman"/>
                <w:color w:val="000000"/>
              </w:rPr>
              <w:t xml:space="preserve">Благоустройство общественной территории: установка спортивной площадки для </w:t>
            </w:r>
            <w:proofErr w:type="spellStart"/>
            <w:r w:rsidRPr="00395214">
              <w:rPr>
                <w:rFonts w:ascii="Times New Roman" w:hAnsi="Times New Roman"/>
                <w:color w:val="000000"/>
              </w:rPr>
              <w:t>воркаута</w:t>
            </w:r>
            <w:proofErr w:type="spellEnd"/>
            <w:r w:rsidRPr="00395214">
              <w:rPr>
                <w:rFonts w:ascii="Times New Roman" w:hAnsi="Times New Roman"/>
                <w:color w:val="000000"/>
              </w:rPr>
              <w:t xml:space="preserve"> на бывшем стадионе по пер. Баумана (напротив д.8) г. Кинешмы)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561F2S510Л</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932 259,49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w:t>
            </w:r>
            <w:r w:rsidRPr="00395214">
              <w:rPr>
                <w:rFonts w:ascii="Times New Roman" w:hAnsi="Times New Roman"/>
                <w:color w:val="000000"/>
              </w:rPr>
              <w:lastRenderedPageBreak/>
              <w:t>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561F2S510Л</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932 259,49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95214">
              <w:rPr>
                <w:rFonts w:ascii="Times New Roman" w:hAnsi="Times New Roman"/>
                <w:color w:val="000000"/>
              </w:rPr>
              <w:t>)(</w:t>
            </w:r>
            <w:proofErr w:type="gramEnd"/>
            <w:r w:rsidRPr="00395214">
              <w:rPr>
                <w:rFonts w:ascii="Times New Roman" w:hAnsi="Times New Roman"/>
                <w:color w:val="000000"/>
              </w:rPr>
              <w:t xml:space="preserve">Благоустройство общественной территории: установка спортивной площадки для </w:t>
            </w:r>
            <w:proofErr w:type="spellStart"/>
            <w:r w:rsidRPr="00395214">
              <w:rPr>
                <w:rFonts w:ascii="Times New Roman" w:hAnsi="Times New Roman"/>
                <w:color w:val="000000"/>
              </w:rPr>
              <w:t>воркаута</w:t>
            </w:r>
            <w:proofErr w:type="spellEnd"/>
            <w:r w:rsidRPr="00395214">
              <w:rPr>
                <w:rFonts w:ascii="Times New Roman" w:hAnsi="Times New Roman"/>
                <w:color w:val="000000"/>
              </w:rPr>
              <w:t xml:space="preserve"> напротив д. № 11 по ул. Аристарха Макарова г. Кинешмы)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932 259,49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932 259,49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95214">
              <w:rPr>
                <w:rFonts w:ascii="Times New Roman" w:hAnsi="Times New Roman"/>
                <w:color w:val="000000"/>
              </w:rPr>
              <w:t>)(</w:t>
            </w:r>
            <w:proofErr w:type="gramEnd"/>
            <w:r w:rsidRPr="00395214">
              <w:rPr>
                <w:rFonts w:ascii="Times New Roman" w:hAnsi="Times New Roman"/>
                <w:color w:val="000000"/>
              </w:rPr>
              <w:t>Благоустройство общественной территории: установка детской площадки у д. № 33 по пр.5-й Новгородский Кинешмы)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561F2S510Н</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510 375,61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561F2S510Н</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510 375,61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для </w:t>
            </w:r>
            <w:r w:rsidRPr="00395214">
              <w:rPr>
                <w:rFonts w:ascii="Times New Roman" w:hAnsi="Times New Roman"/>
                <w:color w:val="000000"/>
              </w:rPr>
              <w:lastRenderedPageBreak/>
              <w:t xml:space="preserve">баскетбола и футбола между д. № 26 по ул. </w:t>
            </w:r>
            <w:proofErr w:type="spellStart"/>
            <w:r w:rsidRPr="00395214">
              <w:rPr>
                <w:rFonts w:ascii="Times New Roman" w:hAnsi="Times New Roman"/>
                <w:color w:val="000000"/>
              </w:rPr>
              <w:t>Бойцова</w:t>
            </w:r>
            <w:proofErr w:type="spellEnd"/>
            <w:r w:rsidRPr="00395214">
              <w:rPr>
                <w:rFonts w:ascii="Times New Roman" w:hAnsi="Times New Roman"/>
                <w:color w:val="000000"/>
              </w:rPr>
              <w:t xml:space="preserve"> и д. № 64 по ул. Щорса г. Кинешмы)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561F2S510П</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868 485,61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561F2S510П</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868 485,61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у д. 25 по ул. 50-летия Комсомола г. Кинешмы)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561F2S510С</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939 404,14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561F2S510С</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939 404,14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95214">
              <w:rPr>
                <w:rFonts w:ascii="Times New Roman" w:hAnsi="Times New Roman"/>
                <w:color w:val="000000"/>
              </w:rPr>
              <w:t>)(</w:t>
            </w:r>
            <w:proofErr w:type="gramEnd"/>
            <w:r w:rsidRPr="00395214">
              <w:rPr>
                <w:rFonts w:ascii="Times New Roman" w:hAnsi="Times New Roman"/>
                <w:color w:val="000000"/>
              </w:rPr>
              <w:t xml:space="preserve">Благоустройство общественной территории: ремонт автомобильной дороги от д. № 12 по ул. Пролетарская до пересечения с пр. </w:t>
            </w:r>
            <w:proofErr w:type="gramStart"/>
            <w:r w:rsidRPr="00395214">
              <w:rPr>
                <w:rFonts w:ascii="Times New Roman" w:hAnsi="Times New Roman"/>
                <w:color w:val="000000"/>
              </w:rPr>
              <w:t>Пролетарский</w:t>
            </w:r>
            <w:proofErr w:type="gramEnd"/>
            <w:r w:rsidRPr="00395214">
              <w:rPr>
                <w:rFonts w:ascii="Times New Roman" w:hAnsi="Times New Roman"/>
                <w:color w:val="000000"/>
              </w:rPr>
              <w:t xml:space="preserve"> г. Кинешмы (в щебеночном исполнения)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561F2S510У</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815 149,18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561F2S510У</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815 149,18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95214">
              <w:rPr>
                <w:rFonts w:ascii="Times New Roman" w:hAnsi="Times New Roman"/>
                <w:color w:val="000000"/>
              </w:rPr>
              <w:t>)(</w:t>
            </w:r>
            <w:proofErr w:type="gramEnd"/>
            <w:r w:rsidRPr="00395214">
              <w:rPr>
                <w:rFonts w:ascii="Times New Roman" w:hAnsi="Times New Roman"/>
                <w:color w:val="000000"/>
              </w:rPr>
              <w:t>Благоустройство дворовой территории: оборудование ограждением детской площадки у д. № 23 по ул. Гагарина г. Кинешмы, установленной в рамках конкурса поддержки местных инициатив в 2021 году)</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561F2S510Ф</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630 079,10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561F2S510Ф</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630 079,10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95214">
              <w:rPr>
                <w:rFonts w:ascii="Times New Roman" w:hAnsi="Times New Roman"/>
                <w:color w:val="000000"/>
              </w:rPr>
              <w:t>)(</w:t>
            </w:r>
            <w:proofErr w:type="gramEnd"/>
            <w:r w:rsidRPr="00395214">
              <w:rPr>
                <w:rFonts w:ascii="Times New Roman" w:hAnsi="Times New Roman"/>
                <w:color w:val="000000"/>
              </w:rPr>
              <w:t>Благоустройство общественной территории: установка спортивной площадки для игры в баскетбол на территории сквера на пересечении ул. Правды и ул. им. Менделеева г. Кинешмы)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561F2S510Ц</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1 077 578,19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561F2S510Ц</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1 077 578,19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w:t>
            </w:r>
            <w:r w:rsidRPr="00395214">
              <w:rPr>
                <w:rFonts w:ascii="Times New Roman" w:hAnsi="Times New Roman"/>
                <w:color w:val="000000"/>
              </w:rPr>
              <w:lastRenderedPageBreak/>
              <w:t>(инициативных проектов</w:t>
            </w:r>
            <w:proofErr w:type="gramStart"/>
            <w:r w:rsidRPr="00395214">
              <w:rPr>
                <w:rFonts w:ascii="Times New Roman" w:hAnsi="Times New Roman"/>
                <w:color w:val="000000"/>
              </w:rPr>
              <w:t>)(</w:t>
            </w:r>
            <w:proofErr w:type="gramEnd"/>
            <w:r w:rsidRPr="00395214">
              <w:rPr>
                <w:rFonts w:ascii="Times New Roman" w:hAnsi="Times New Roman"/>
                <w:color w:val="000000"/>
              </w:rPr>
              <w:t>Благоустройство общественной территории: ремонт автомобильной дороги от д. № 6 по ул. Гражданская до пересечения с ул. Аристарха Макарова г. Кинешмы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561F2S510Ч</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461 653,00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561F2S510Ч</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461 653,00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95214">
              <w:rPr>
                <w:rFonts w:ascii="Times New Roman" w:hAnsi="Times New Roman"/>
                <w:color w:val="000000"/>
              </w:rPr>
              <w:t>)(</w:t>
            </w:r>
            <w:proofErr w:type="gramEnd"/>
            <w:r w:rsidRPr="00395214">
              <w:rPr>
                <w:rFonts w:ascii="Times New Roman" w:hAnsi="Times New Roman"/>
                <w:color w:val="000000"/>
              </w:rPr>
              <w:t>Благоустройство общественной территории: ремонт автомобильной дороги по ул. Каховская (от ул. Верещагина до ул. Нахимова) и ул. Сурикова (от ул. Верещагина до ул. Нахимова) в г. Кинешмы (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561F2S510Ш</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794 063,87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561F2S510Ш</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794 063,87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95214">
              <w:rPr>
                <w:rFonts w:ascii="Times New Roman" w:hAnsi="Times New Roman"/>
                <w:color w:val="000000"/>
              </w:rPr>
              <w:t>)(</w:t>
            </w:r>
            <w:proofErr w:type="gramEnd"/>
            <w:r w:rsidRPr="00395214">
              <w:rPr>
                <w:rFonts w:ascii="Times New Roman" w:hAnsi="Times New Roman"/>
                <w:color w:val="000000"/>
              </w:rPr>
              <w:t xml:space="preserve">Благоустройство общественной территории: ремонт автомобильной дороги от д. № 83 по ул. </w:t>
            </w:r>
            <w:proofErr w:type="spellStart"/>
            <w:r w:rsidRPr="00395214">
              <w:rPr>
                <w:rFonts w:ascii="Times New Roman" w:hAnsi="Times New Roman"/>
                <w:color w:val="000000"/>
              </w:rPr>
              <w:t>Южская</w:t>
            </w:r>
            <w:proofErr w:type="spellEnd"/>
            <w:r w:rsidRPr="00395214">
              <w:rPr>
                <w:rFonts w:ascii="Times New Roman" w:hAnsi="Times New Roman"/>
                <w:color w:val="000000"/>
              </w:rPr>
              <w:t xml:space="preserve"> до </w:t>
            </w:r>
            <w:r w:rsidRPr="00395214">
              <w:rPr>
                <w:rFonts w:ascii="Times New Roman" w:hAnsi="Times New Roman"/>
                <w:color w:val="000000"/>
              </w:rPr>
              <w:lastRenderedPageBreak/>
              <w:t xml:space="preserve">пересечения с ул. </w:t>
            </w:r>
            <w:proofErr w:type="spellStart"/>
            <w:r w:rsidRPr="00395214">
              <w:rPr>
                <w:rFonts w:ascii="Times New Roman" w:hAnsi="Times New Roman"/>
                <w:color w:val="000000"/>
              </w:rPr>
              <w:t>Кустодиева</w:t>
            </w:r>
            <w:proofErr w:type="spellEnd"/>
            <w:r w:rsidRPr="00395214">
              <w:rPr>
                <w:rFonts w:ascii="Times New Roman" w:hAnsi="Times New Roman"/>
                <w:color w:val="000000"/>
              </w:rPr>
              <w:t xml:space="preserve">, от д. № 10 по ул. 3-я Районная до пересечения с ул. </w:t>
            </w:r>
            <w:proofErr w:type="spellStart"/>
            <w:r w:rsidRPr="00395214">
              <w:rPr>
                <w:rFonts w:ascii="Times New Roman" w:hAnsi="Times New Roman"/>
                <w:color w:val="000000"/>
              </w:rPr>
              <w:t>Южская</w:t>
            </w:r>
            <w:proofErr w:type="spellEnd"/>
            <w:r w:rsidRPr="00395214">
              <w:rPr>
                <w:rFonts w:ascii="Times New Roman" w:hAnsi="Times New Roman"/>
                <w:color w:val="000000"/>
              </w:rPr>
              <w:t xml:space="preserve"> г. Кинешмы (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561F2S510Э</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777 812,60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561F2S510Э</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777 812,60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395214">
              <w:rPr>
                <w:rFonts w:ascii="Times New Roman" w:hAnsi="Times New Roman"/>
                <w:color w:val="000000"/>
              </w:rPr>
              <w:t>)(</w:t>
            </w:r>
            <w:proofErr w:type="gramEnd"/>
            <w:r w:rsidRPr="00395214">
              <w:rPr>
                <w:rFonts w:ascii="Times New Roman" w:hAnsi="Times New Roman"/>
                <w:color w:val="000000"/>
              </w:rPr>
              <w:t>Благоустройство общественной территории: ремонт автомобильной дороги от пересечения с ул. Щорса до пересечения с ул. Тельмана г. Кинешмы (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561F2S510Ю</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805 185,34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561F2S510Ю</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805 185,34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"Увековечение памяти погибших при защите Отечества"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5630000000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892 411,00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"Обустройство и восстановление воинских захоронений"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5630100000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892 411,00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Реализация мероприятий федеральной целевой программы "Увековечение памяти погибших при защите Отечества на 2019-2024 годы"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56301L2990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892 411,00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w:t>
            </w:r>
            <w:r w:rsidRPr="00395214">
              <w:rPr>
                <w:rFonts w:ascii="Times New Roman" w:hAnsi="Times New Roman"/>
                <w:color w:val="000000"/>
              </w:rPr>
              <w:lastRenderedPageBreak/>
              <w:t>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56301L2990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892 411,00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1 157 897,00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1 157 897,00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1 157 897,00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Благоустройство</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79900S2000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1 157 897,00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79900S2000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1 157 897,00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Другие вопросы в области жилищно-коммунального хозяйства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16 000 000,00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"Формирование современной городской среды на территории муниципального образования "Городской округ Кинешма" на 2018-2024 годы"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16 000 000,00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"Благоустройство дворовых и общественных территорий"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16 000 000,00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Региональный проект "Формирование комфортной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16 000 000,00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561F254240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16 000 000,00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w:t>
            </w:r>
            <w:r w:rsidRPr="00395214">
              <w:rPr>
                <w:rFonts w:ascii="Times New Roman" w:hAnsi="Times New Roman"/>
                <w:color w:val="000000"/>
              </w:rPr>
              <w:lastRenderedPageBreak/>
              <w:t>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561F254240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16 000 000,00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1 008 841 825,55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923 009 968,06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Сбор, удаление отходов и очистка сточных вод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746 985 657,07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750 197 026,46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746 985 657,07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750 197 026,46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746 985 657,07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750 197 026,46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"Прочие работы при строительстве и (или) </w:t>
            </w:r>
            <w:proofErr w:type="spellStart"/>
            <w:r w:rsidRPr="00395214">
              <w:rPr>
                <w:rFonts w:ascii="Times New Roman" w:hAnsi="Times New Roman"/>
                <w:color w:val="000000"/>
              </w:rPr>
              <w:t>реконструции</w:t>
            </w:r>
            <w:proofErr w:type="spellEnd"/>
            <w:r w:rsidRPr="00395214">
              <w:rPr>
                <w:rFonts w:ascii="Times New Roman" w:hAnsi="Times New Roman"/>
                <w:color w:val="000000"/>
              </w:rPr>
              <w:t xml:space="preserve"> комплексов очистных сооружений и систем водоотведения с целью сокращения доли загрязненных сточных вод"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5500500000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415 000,00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Прочие работы при строительстве очистных сооружений канализации в г.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5500511830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415 000,00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5500511830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415 000,00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Региональный проект "Оздоровление Волги"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550G600000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746 570 657,07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750 197 026,46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Сокращение доли загрязненных сточных вод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550G650130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746 570 657,07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750 197 026,46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550G650130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746 570 657,07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750 197 026,46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Охрана объектов растительного и животного мира и среды их обитания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261 856 168,48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172 812 941,60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261 856 168,48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172 812 941,60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"Охрана окружающей </w:t>
            </w:r>
            <w:r w:rsidRPr="00395214">
              <w:rPr>
                <w:rFonts w:ascii="Times New Roman" w:hAnsi="Times New Roman"/>
                <w:color w:val="000000"/>
              </w:rPr>
              <w:lastRenderedPageBreak/>
              <w:t>среды"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261 856 168,48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172 812 941,60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Основное мероприятие "Рекультивация городской свалки твердых бытовых отходов"</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5500100000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307 237,49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202 762,51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Дополнительные работы по объекту: "Ликвидация (рекультивация) несанкционированной свалки в городском округе Кинешма на ул. Спортивная. Ликвидация накопленного вреда окружающей среде"</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5500111990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307 237,49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202 762,51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5500111990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307 237,49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202 762,51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Региональный проект "Чистая страна"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550G100000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261 548 930,99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172 610 179,09</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550G152420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261 548 930,99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172 610 179,09</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550G152420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261 548 930,99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172 610 179,09</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48 747,91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48 747,91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7700000000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48 747,91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48 747,91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48 747,91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Расходные обязательства городского округа </w:t>
            </w:r>
            <w:r w:rsidRPr="00395214">
              <w:rPr>
                <w:rFonts w:ascii="Times New Roman" w:hAnsi="Times New Roman"/>
                <w:color w:val="000000"/>
              </w:rPr>
              <w:lastRenderedPageBreak/>
              <w:t>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48 747,91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48 747,91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КУЛЬТУРА, КИНЕМАТОГРАФИЯ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893 404,43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Культура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893 404,43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7700000000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893 404,43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893 404,43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893 404,43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893 404,43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893 404,43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506 810,15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Массовый спорт</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506 810,15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Расходные обязательства городского округа Кинешма по приведению уровня </w:t>
            </w:r>
            <w:r w:rsidRPr="00395214">
              <w:rPr>
                <w:rFonts w:ascii="Times New Roman" w:hAnsi="Times New Roman"/>
                <w:color w:val="000000"/>
              </w:rPr>
              <w:lastRenderedPageBreak/>
              <w:t>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7700000000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506 810,15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506 810,15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506 810,15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506 810,15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506 810,15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Комитет по физической культуре и спорту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101 182 235,65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53 942 958,33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50 175 776,29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50 874 398,21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30 089 703,66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26 871 794,84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50 113 855,49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30 089 703,66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26 871 794,84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48 008 592,33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30 089 703,66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26 871 794,84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45 459 493,64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30 089 703,66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26 871 794,84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37 493 675,98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30 089 703,66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26 871 794,84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Содержание имущества </w:t>
            </w:r>
            <w:r w:rsidRPr="00395214">
              <w:rPr>
                <w:rFonts w:ascii="Times New Roman" w:hAnsi="Times New Roman"/>
                <w:color w:val="000000"/>
              </w:rPr>
              <w:lastRenderedPageBreak/>
              <w:t>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4 481 070,00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6 920 455,56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6 920 455,56</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4 481 070,00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6 920 455,56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6 920 455,56</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области физической культуры и спорта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4140100070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2 463 196,22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2 660 526,55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2 660 526,55</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4140100070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2 463 196,22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2 660 526,55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2 660 526,55</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4140100620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368 000,00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4140100620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368 000,00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w:t>
            </w:r>
            <w:proofErr w:type="gramStart"/>
            <w:r w:rsidRPr="00395214">
              <w:rPr>
                <w:rFonts w:ascii="Times New Roman" w:hAnsi="Times New Roman"/>
                <w:color w:val="000000"/>
              </w:rPr>
              <w:t>функционирования системы персонифицированного финансирования дополнительного образования детей</w:t>
            </w:r>
            <w:proofErr w:type="gramEnd"/>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2 351 630,40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2 351 630,40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2 351 630,40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2 351 630,40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27 829 779,36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18 157 091,15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17 290 812,73</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w:t>
            </w:r>
            <w:r w:rsidRPr="00395214">
              <w:rPr>
                <w:rFonts w:ascii="Times New Roman" w:hAnsi="Times New Roman"/>
                <w:color w:val="000000"/>
              </w:rPr>
              <w:lastRenderedPageBreak/>
              <w:t>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27 829 779,36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18 157 091,15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17 290 812,73</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Основное мероприятие "Поэтапное повышение средней заработной платы педагогических работников муниципальных организаций дополнительного образования детей"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4140200000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7 965 817,66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41402S1440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7 965 817,66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41402S1440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7 965 817,66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2 549 098,69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"Содействие развитию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1 675 598,69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1 675 598,69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1 675 598,69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Основное мероприятие "Развитие интеллектуального, творческого и физического потенциала </w:t>
            </w:r>
            <w:proofErr w:type="gramStart"/>
            <w:r w:rsidRPr="00395214">
              <w:rPr>
                <w:rFonts w:ascii="Times New Roman" w:hAnsi="Times New Roman"/>
                <w:color w:val="000000"/>
              </w:rPr>
              <w:t>обучающихся</w:t>
            </w:r>
            <w:proofErr w:type="gramEnd"/>
            <w:r w:rsidRPr="00395214">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873 500,00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4170311800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873 500,00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4170311800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873 500,00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2 105 263,16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2 105 263,16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2 105 263,16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2 105 263,16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2 105 263,16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760 542,72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760 542,72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760 542,72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"Отдых </w:t>
            </w:r>
            <w:r w:rsidRPr="00395214">
              <w:rPr>
                <w:rFonts w:ascii="Times New Roman" w:hAnsi="Times New Roman"/>
                <w:color w:val="000000"/>
              </w:rPr>
              <w:lastRenderedPageBreak/>
              <w:t>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760 542,72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760 542,72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760 542,72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50 307 837,44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23 853 254,67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23 303 981,45</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Массовый спорт</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30 026 081,30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20 310 564,75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19 761 291,53</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"Развитие физической культуры и спорта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30 026 081,30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20 310 564,75</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19 761 291,53</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"Развитие физической культуры и массового спорта"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18 480 707,43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11 885 486,46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11 660 954,45</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"Реализация "Всероссийского физкультурно-спортивного комплекса "Готов к труду и обороне" (ГТО)"</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4310100000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381 500,50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381 500,50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381 500,50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Организация работы центра тестирования по выполнению видов испытаний (тестов), нормативов "Всероссийского физкультурно-спортивного комплекса "Готов к труду и обороне</w:t>
            </w:r>
            <w:proofErr w:type="gramStart"/>
            <w:r w:rsidRPr="00395214">
              <w:rPr>
                <w:rFonts w:ascii="Times New Roman" w:hAnsi="Times New Roman"/>
                <w:color w:val="000000"/>
              </w:rPr>
              <w:t>"(</w:t>
            </w:r>
            <w:proofErr w:type="gramEnd"/>
            <w:r w:rsidRPr="00395214">
              <w:rPr>
                <w:rFonts w:ascii="Times New Roman" w:hAnsi="Times New Roman"/>
                <w:color w:val="000000"/>
              </w:rPr>
              <w:t>ГТО)"</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4310110990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381 500,50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381 500,50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381 500,50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4310110990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381 500,50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381 500,50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381 500,50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w:t>
            </w:r>
            <w:r w:rsidRPr="00395214">
              <w:rPr>
                <w:rFonts w:ascii="Times New Roman" w:hAnsi="Times New Roman"/>
                <w:color w:val="000000"/>
              </w:rPr>
              <w:lastRenderedPageBreak/>
              <w:t>"Физическое воспитание и обеспечение организации и проведения физкультурных и спортивных мероприятий"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4310200000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1 182 708,87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349 708,87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349 708,87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Организация проведения физкультурных и спортивных мероприятий, обеспечение участия спортсменов городского округа Кинешма в физкультурных и спортивных мероприятиях</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4310200150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833 000,00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4310200150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833 000,00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Организация и проведение спортивно-оздоровительной работы по развитию физической культуры и спорта среди различных групп населения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4310211850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349 708,87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349 708,87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349 708,87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4310211850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349 708,87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349 708,87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349 708,87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"Совершенствование спортивной инфраструктуры и материально-технической базы для занятий физической культурой и массовым спортом"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4310300000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706 700,42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4310310030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356 700,42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w:t>
            </w:r>
            <w:r w:rsidRPr="00395214">
              <w:rPr>
                <w:rFonts w:ascii="Times New Roman" w:hAnsi="Times New Roman"/>
                <w:color w:val="000000"/>
              </w:rPr>
              <w:lastRenderedPageBreak/>
              <w:t>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4310310030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356 700,42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Реконструкция и ремонт спортивных площадок, подготовка, заливка и содержание катков в зимний период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165 000,00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135 000,00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Приобретение спортивного инвентаря и оборудования для лиц с ограниченными возможностями здоровья и инвалидов</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4310310120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4310310120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"Обеспечение доступа к объектам спорта"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4310600000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16 209 797,64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11 154 277,09</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10 929 745,08</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4310600020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4 918 115,65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5 274 816,07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5 274 816,07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4310600020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4 918 115,65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5 274 816,07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5 274 816,07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доступа к объектам спорта для свободного пользования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4310611790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1 173 297,14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1 173 297,14</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1 173 297,14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w:t>
            </w:r>
            <w:r w:rsidRPr="00395214">
              <w:rPr>
                <w:rFonts w:ascii="Times New Roman" w:hAnsi="Times New Roman"/>
                <w:color w:val="000000"/>
              </w:rPr>
              <w:lastRenderedPageBreak/>
              <w:t>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4310611790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1 173 297,14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1 173 297,14</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1 173 297,14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4310611950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10 118 384,85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4 706 163,88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4 481 631,87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4310611950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10 118 384,85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4 706 163,88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4 481 631,87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"Развитие системы подготовки спортивного резерва"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4320000000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11 545 373,87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8 425 078,29</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8 100 337,08</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"Реализация программ спортивной подготовки и мероприятия по их реализации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4320100000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11 545 373,87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8 425 078,29</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8 100 337,08</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4320100020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774 168,76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1 194 279,69</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1 194 279,69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4320100020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774 168,76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1 194 279,69</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1 194 279,69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4320100620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36 704,00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4320100620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36 704,00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Спортивная подготовка по олимпийским и неолимпийским видам спорта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4320110960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256 796,90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424 262,00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424 262,00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w:t>
            </w:r>
            <w:r w:rsidRPr="00395214">
              <w:rPr>
                <w:rFonts w:ascii="Times New Roman" w:hAnsi="Times New Roman"/>
                <w:color w:val="000000"/>
              </w:rPr>
              <w:lastRenderedPageBreak/>
              <w:t>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4320110960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256 796,90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424 262,00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424 262,00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Участие футбольных команд городского округа Кинешма в областных и городских Первенствах и Чемпионатах по футболу</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626 500,00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626 500,00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4320111950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9 851 204,21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6 806 536,60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6 481 795,39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4320111950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9 851 204,21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6 806 536,60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6 481 795,39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Спорт высших достижений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16 427 971,55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"Развитие физической культуры и спорта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16 427 971,55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"Развитие системы подготовки спортивного резерва"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4320000000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16 427 971,55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"Материально-техническое обеспечение сферы физической культуры и спорта"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4320200000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16 426 281,95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4320200020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2 662 505,94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w:t>
            </w:r>
            <w:r w:rsidRPr="00395214">
              <w:rPr>
                <w:rFonts w:ascii="Times New Roman" w:hAnsi="Times New Roman"/>
                <w:color w:val="000000"/>
              </w:rPr>
              <w:lastRenderedPageBreak/>
              <w:t>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4320200020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2 662 505,94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Организация и проведение спортивных мероприятий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4320200620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73 296,00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4320200620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73 296,00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4320211950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12 882 931,89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4320211950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12 882 931,89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Реализация дополнительных образовательных программ спортивной подготовки и мероприятия по их реализации в муниципальных организациях</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4320212020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807 548,12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4320212020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807 548,12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Региональный проект "Спорт - норма жизни"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432P500000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1 689,60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Государственная поддержка организаций, входящих в систему спортивной подготовки (Поддержка организаций, входящих в систему спортивной подготовки)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432P550812</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1 689,60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w:t>
            </w:r>
            <w:r w:rsidRPr="00395214">
              <w:rPr>
                <w:rFonts w:ascii="Times New Roman" w:hAnsi="Times New Roman"/>
                <w:color w:val="000000"/>
              </w:rPr>
              <w:lastRenderedPageBreak/>
              <w:t>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432P550812</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1 689,60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Другие вопросы в области физической культуры и спорта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3 853 784,59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3 542 689,92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3 542 689,92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"Развитие физической культуры и спорта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3 838 924,59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3 542 689,92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3 542 689,92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4330000000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3 838 924,59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3 542 689,92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3 542 689,92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4330100000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3 838 924,59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3 542 689,92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3 542 689,92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3 838 924,59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3 542 689,92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3 542 689,92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3 680 693,39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3 542 689,92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3 542 689,92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158 231,20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14 860,00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14 860,00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14 860,00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14 860,00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14 860,00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Администрация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153 857 375,09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70 057 949,18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74 321 517,77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70 257 229,55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52 536 915,57</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52 536 175,49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1 926 960,00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1 926 960,00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1 926 960,00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1 926 960,00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1 926 960,00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1 926 960,00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1 926 960,00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1 926 960,00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деятельности главы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5410100350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1 926 960,00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1 926 960,00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Расходы на выплаты персоналу в целях обеспечения </w:t>
            </w:r>
            <w:r w:rsidRPr="00395214">
              <w:rPr>
                <w:rFonts w:ascii="Times New Roman" w:hAnsi="Times New Roman"/>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5410100350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1 926 960,00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1 926 960,00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54 171 519,11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48 232 760,74</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48 232 760,74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54 171 519,11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48 232 760,74</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48 232 760,74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54 171 519,11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48 232 760,74</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48 232 760,74</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52 253 831,24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46 205 077,53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46 205 077,53</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52 253 831,24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46 205 077,53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46 205 077,53</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395214">
              <w:rPr>
                <w:rFonts w:ascii="Times New Roman" w:hAnsi="Times New Roman"/>
                <w:color w:val="000000"/>
              </w:rPr>
              <w:lastRenderedPageBreak/>
              <w:t>фондами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52 173 031,24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46 019 277,53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46 019 277,53</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80 800,00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185 800,00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185 800,00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"Создание условий для решения вопросов местного значения, иных отдельных государственных полномочий"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1 917 687,87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2 027 683,21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2 027 683,21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Осуществление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1 917 687,87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2 027 683,21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2 027 683,21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1 714 408,50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1 714 408,50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1 714 408,50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203 279,37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313 274,71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313 274,71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Судебная система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6 441,83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5 701,75</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Осуществление полномочий по составлению (изменению) списков кандидатов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7500000000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6 441,83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5 701,75</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6 441,83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5 701,75</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6 441,83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5 701,75</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Осуществление полномочий по составлению (изменению) списков </w:t>
            </w:r>
            <w:r w:rsidRPr="00395214">
              <w:rPr>
                <w:rFonts w:ascii="Times New Roman" w:hAnsi="Times New Roman"/>
                <w:color w:val="000000"/>
              </w:rPr>
              <w:lastRenderedPageBreak/>
              <w:t>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7590051200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6 441,83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5 701,75</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7590051200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6 441,83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5 701,75</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14 158 750,44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2 370 753,00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2 370 753,00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"Поддержка отдельных 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"Поддержка отдельных категорий жителей"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Поддержка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4410240110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4410240110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"Создание безопасности и благоприятных условий проживания граждан, </w:t>
            </w:r>
            <w:r w:rsidRPr="00395214">
              <w:rPr>
                <w:rFonts w:ascii="Times New Roman" w:hAnsi="Times New Roman"/>
                <w:color w:val="000000"/>
              </w:rPr>
              <w:lastRenderedPageBreak/>
              <w:t>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Услуги по технической инвентаризации зданий муниципального жилищного фонда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4510110160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4510110160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"Профилактика правонарушений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5200000000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298 940,77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"Предупреждение правонарушений и обеспечение экологической безопасности"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5210000000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267 332,77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"Реализация мероприятий по содействию занятости населения"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5210300000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247 332,77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Организация общественных работ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5210310140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247 332,77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5210310140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247 332,77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w:t>
            </w:r>
            <w:r w:rsidRPr="00395214">
              <w:rPr>
                <w:rFonts w:ascii="Times New Roman" w:hAnsi="Times New Roman"/>
                <w:color w:val="000000"/>
              </w:rPr>
              <w:lastRenderedPageBreak/>
              <w:t xml:space="preserve">"Повышение престижа профессий участкового уполномоченного полиции и сотрудника </w:t>
            </w:r>
            <w:proofErr w:type="spellStart"/>
            <w:r w:rsidRPr="00395214">
              <w:rPr>
                <w:rFonts w:ascii="Times New Roman" w:hAnsi="Times New Roman"/>
                <w:color w:val="000000"/>
              </w:rPr>
              <w:t>патрульно</w:t>
            </w:r>
            <w:proofErr w:type="spellEnd"/>
            <w:r w:rsidRPr="00395214">
              <w:rPr>
                <w:rFonts w:ascii="Times New Roman" w:hAnsi="Times New Roman"/>
                <w:color w:val="000000"/>
              </w:rPr>
              <w:t xml:space="preserve"> - постовой службы, их роли в организации работы по укреплению законности и правопорядка"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5210600000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"Проведение конкурсов "Лучший участковый уполномоченный полиции г. Кинешмы", "Лучший сотрудник патрульно-постовой службы полиции г. Кинешмы"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5210660180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5210660180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300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"Противодействие злоупотреблению наркотиками и их незаконному обороту"</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5220000000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31 608,00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"Осуществление полномочий по оказанию поддержки гражданам и их </w:t>
            </w:r>
            <w:proofErr w:type="spellStart"/>
            <w:r w:rsidRPr="00395214">
              <w:rPr>
                <w:rFonts w:ascii="Times New Roman" w:hAnsi="Times New Roman"/>
                <w:color w:val="000000"/>
              </w:rPr>
              <w:t>объедидениям</w:t>
            </w:r>
            <w:proofErr w:type="spellEnd"/>
            <w:r w:rsidRPr="00395214">
              <w:rPr>
                <w:rFonts w:ascii="Times New Roman" w:hAnsi="Times New Roman"/>
                <w:color w:val="000000"/>
              </w:rPr>
              <w:t>, участвующим в охране общественного порядка, установленных действующим законодательством"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5220100000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31 608,00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Оказание мер поддержки народным дружинникам, создание условий для деятельности народной дружины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31 608,00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25 405,00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300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6 203,00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w:t>
            </w:r>
            <w:r w:rsidRPr="00395214">
              <w:rPr>
                <w:rFonts w:ascii="Times New Roman" w:hAnsi="Times New Roman"/>
                <w:color w:val="000000"/>
              </w:rPr>
              <w:lastRenderedPageBreak/>
              <w:t>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12 068 039,15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2 113 353,00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2 113 353,00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11 518 039,15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2 113 353,00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2 113 353,00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"Создание условий для решения вопросов местного значения, иных отдельных государственных полномочий"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31 353,20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32 380,00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32 380,00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Осуществление отдельных государственных полномочий в сфере административных правонарушений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5410280350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31 353,20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32 380,00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32 380,00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5410280350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31 353,20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32 380,00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32 380,00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"Информатизация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5410600000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2 128 744,00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2 080 973,00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2 080 973,00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Организация мероприятий по технической защите информации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1 297 418,00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1 105 273,00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1 105 273,00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1 297 418,00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1 105 273,00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1 105 273,00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Развитие и сопровождение отраслевой и ведомственной информационно-телекоммуникационных систем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5410611630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831 326,00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975 700,00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975 700,00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w:t>
            </w:r>
            <w:r w:rsidRPr="00395214">
              <w:rPr>
                <w:rFonts w:ascii="Times New Roman" w:hAnsi="Times New Roman"/>
                <w:color w:val="000000"/>
              </w:rPr>
              <w:lastRenderedPageBreak/>
              <w:t>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5410611630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831 326,00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975 700,00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975 700,00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Основное мероприятие "Повышение качества и доступности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5410700000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9 319 541,95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5410700020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570 787,00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5410700020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570 787,00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деятельности муниципального учреждения "Многофункциональный центр предоставления государственных и муниципальных услуг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5410700660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6 190 000,95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5410700660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6 190 000,95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54107S2910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2 558 754,00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54107S2910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2 558 754,00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"Организация профессионального образования и дополнительного профессионального образования лиц, замещающих должности </w:t>
            </w:r>
            <w:r w:rsidRPr="00395214">
              <w:rPr>
                <w:rFonts w:ascii="Times New Roman" w:hAnsi="Times New Roman"/>
                <w:color w:val="000000"/>
              </w:rPr>
              <w:lastRenderedPageBreak/>
              <w:t>муниципальной службы в отраслевых (функциональных) органах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5410900000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38 400,00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5410960190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38 400,00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5410960190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38 400,00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"Развитие институтов гражданского общества"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5420000000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550 000,00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"Предоставление мер поддержки социально ориентированным некоммерческим организациям и территориальным общественным самоуправлениям"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550 000,00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Оказание финансовой поддержки территориальным общественным самоуправлениям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5420160070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550 000,00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5420160070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550 000,00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Непрограммные направления деятельности 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853 723,79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w:t>
            </w:r>
            <w:r w:rsidRPr="00395214">
              <w:rPr>
                <w:rFonts w:ascii="Times New Roman" w:hAnsi="Times New Roman"/>
                <w:color w:val="000000"/>
              </w:rPr>
              <w:lastRenderedPageBreak/>
              <w:t>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853 723,79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853 723,79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853 723,79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226 451,55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627 272,24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728 046,73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257 400,00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257 400,00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728 046,73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257 400,00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257 400,00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728 046,73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257 400,00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257 400,00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188 290,00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188 290,00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Погашение кредиторской задолженности прошлых лет</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140 064,73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w:t>
            </w:r>
            <w:r w:rsidRPr="00395214">
              <w:rPr>
                <w:rFonts w:ascii="Times New Roman" w:hAnsi="Times New Roman"/>
                <w:color w:val="000000"/>
              </w:rPr>
              <w:lastRenderedPageBreak/>
              <w:t>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140 064,73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Прочие направления деятельности бюджета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8090011230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164 543,00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8090011230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164 543,00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Членские взносы в общероссийские и региональные объединения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235 149,00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257 400,00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257 400,00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235 149,00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257 400,00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257 400,00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Другие вопросы в области национальной экономики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"Поддержка и развитие малого предпринимательства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4700000000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"Поддержка и развитие малого предпринимательства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4700000000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"Поддержка и развитие малого предпринимательства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4700100000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субсидии на оказание социально-значимых бытовых услуг</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4700120160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4700120160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49 949 686,96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1 154 931,00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1 154 931,00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Жилищное хозяйство</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24 198 298,12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1 154 931,00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1 154 931,00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24 198 298,12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1 154 931,00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1 154 931,00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5 717 118,60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1 154 931,00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1 154 931,00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5 717 118,60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1 154 931,00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1 154 931,00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Установка общедомовых приборов учета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4510110330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4510110330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Оказание услуг по изготовлению технических заключений о состоянии строительных конструкций многоквартирных домов</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4510110340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626 700,00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4510110340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626 700,00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w:t>
            </w:r>
            <w:r w:rsidRPr="00395214">
              <w:rPr>
                <w:rFonts w:ascii="Times New Roman" w:hAnsi="Times New Roman"/>
                <w:color w:val="000000"/>
              </w:rPr>
              <w:lastRenderedPageBreak/>
              <w:t>поддержка капитального ремонта общего имущества в многоквартирных домах</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4510110550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3 686 243,49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4510110550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3 686 243,49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Капитальный ремонт муниципального жилищного фонда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4510120070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4510120070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Оплата коммунальных услуг, содержание, текущий ремонт жилых помещений, относящихся к свободному жилищному фонду</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4510120100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1 214 175,11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1 154 931,00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1 154 931,00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4510120100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1 214 175,11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1 154 931,00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1 154 931,00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Замена и установка индивидуальных приборов учета (электроэнергии, холодного и горячего водоснабжения, газоснабжения) муниципальных жилых помещениях</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4510120110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4510120110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"Переселение граждан из аварийного жилищного фонда"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4550000000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18 481 179,52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"Отключение аварийных домов от газоснабжения"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4550200000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7 898,80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Отключение аварийных домов от газоснабжения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4550212010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7 898,80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w:t>
            </w:r>
            <w:r w:rsidRPr="00395214">
              <w:rPr>
                <w:rFonts w:ascii="Times New Roman" w:hAnsi="Times New Roman"/>
                <w:color w:val="000000"/>
              </w:rPr>
              <w:lastRenderedPageBreak/>
              <w:t>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45502</w:t>
            </w:r>
            <w:r w:rsidRPr="00395214">
              <w:rPr>
                <w:rFonts w:ascii="Times New Roman" w:hAnsi="Times New Roman"/>
                <w:color w:val="000000"/>
              </w:rPr>
              <w:lastRenderedPageBreak/>
              <w:t>12010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7 898,80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Региональный проект "Обеспечение устойчивого сокращения непригодного для проживания жилищного фонда"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455F300000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18 473 280,72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455F367483</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16 506 112,23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455F367483</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16 506 112,23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455F367484</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166 728,40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455F367484</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166 728,40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w:t>
            </w:r>
            <w:r w:rsidRPr="00395214">
              <w:rPr>
                <w:rFonts w:ascii="Times New Roman" w:hAnsi="Times New Roman"/>
                <w:color w:val="000000"/>
              </w:rPr>
              <w:lastRenderedPageBreak/>
              <w:t>необходимости развития малоэтажного жилищного строительства, за счет средств местного бюджета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455F36748S</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1 800 440,09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455F36748S</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1 800 440,09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9 739 611,00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9 739 611,00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"Развитие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4530000000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9 739 611,00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"Развитие и организация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9 739 611,00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Реализация мероприятий по модернизации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45301S6800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9 739 611,00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45301S6800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9 739 611,00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Благоустройство</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16 011 777,84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16 000 000,00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16 000 000,00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"Создание безопасности и </w:t>
            </w:r>
            <w:r w:rsidRPr="00395214">
              <w:rPr>
                <w:rFonts w:ascii="Times New Roman" w:hAnsi="Times New Roman"/>
                <w:color w:val="000000"/>
              </w:rPr>
              <w:lastRenderedPageBreak/>
              <w:t>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16 000 000,00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Субсидия на благоустройство придомовых территорий многоквартирных домов из бюджета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4510111640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16 000 000,00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4510111640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16 000 000,00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11 777,84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11 777,84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11 777,84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Погашение кредиторской задолженности прошлых лет</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11 777,84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11 777,84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11 559 734,45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3 823 263,03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3 699 837,99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Молодежная политика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11 517 209,45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3 823 263,03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3 699 837,99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11 517 209,45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3 823 263,03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3 699 837,99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w:t>
            </w:r>
            <w:r w:rsidRPr="00395214">
              <w:rPr>
                <w:rFonts w:ascii="Times New Roman" w:hAnsi="Times New Roman"/>
                <w:color w:val="000000"/>
              </w:rPr>
              <w:lastRenderedPageBreak/>
              <w:t>"Поддержка отдельных 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44100</w:t>
            </w:r>
            <w:r w:rsidRPr="00395214">
              <w:rPr>
                <w:rFonts w:ascii="Times New Roman" w:hAnsi="Times New Roman"/>
                <w:color w:val="000000"/>
              </w:rPr>
              <w:lastRenderedPageBreak/>
              <w:t>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621 831,00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Основное мероприятие "Предоставление мер поддержки отдельным категориям работников учреждений социальной сферы"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4410100000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172 000,00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Поддержка молодых специалистов, принятых на работу в учреждения социальной сферы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4410140020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172 000,00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4410140020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172 000,00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"Поддержка отдельных категорий жителей"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449 831,00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Реализация инновационного социального проекта городского округа Кинешма Ивановской области "</w:t>
            </w:r>
            <w:proofErr w:type="gramStart"/>
            <w:r w:rsidRPr="00395214">
              <w:rPr>
                <w:rFonts w:ascii="Times New Roman" w:hAnsi="Times New Roman"/>
                <w:color w:val="000000"/>
              </w:rPr>
              <w:t>Уютный</w:t>
            </w:r>
            <w:proofErr w:type="gramEnd"/>
            <w:r w:rsidRPr="00395214">
              <w:rPr>
                <w:rFonts w:ascii="Times New Roman" w:hAnsi="Times New Roman"/>
                <w:color w:val="000000"/>
              </w:rPr>
              <w:t xml:space="preserve"> </w:t>
            </w:r>
            <w:proofErr w:type="spellStart"/>
            <w:r w:rsidRPr="00395214">
              <w:rPr>
                <w:rFonts w:ascii="Times New Roman" w:hAnsi="Times New Roman"/>
                <w:color w:val="000000"/>
              </w:rPr>
              <w:t>коворкинг</w:t>
            </w:r>
            <w:proofErr w:type="spellEnd"/>
            <w:r w:rsidRPr="00395214">
              <w:rPr>
                <w:rFonts w:ascii="Times New Roman" w:hAnsi="Times New Roman"/>
                <w:color w:val="000000"/>
              </w:rPr>
              <w:t xml:space="preserve"> "Своя КУХНЯ"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4410211930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449 831,00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4410211930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449 831,00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9 481 856,79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3 823 263,03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3 699 837,99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9 481 856,79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3 823 263,03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3 699 837,99</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449 957,13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367 657,13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367 657,13</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w:t>
            </w:r>
            <w:r w:rsidRPr="00395214">
              <w:rPr>
                <w:rFonts w:ascii="Times New Roman" w:hAnsi="Times New Roman"/>
                <w:color w:val="000000"/>
              </w:rPr>
              <w:lastRenderedPageBreak/>
              <w:t>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449 957,13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367 657,13</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367 657,13</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Повышение качества отдыха и оздоровления детей на базе филиала муниципального автономного учреждения городского округа Кинешма Центр молодежного развития и досуга "</w:t>
            </w:r>
            <w:proofErr w:type="spellStart"/>
            <w:r w:rsidRPr="00395214">
              <w:rPr>
                <w:rFonts w:ascii="Times New Roman" w:hAnsi="Times New Roman"/>
                <w:color w:val="000000"/>
              </w:rPr>
              <w:t>ПРОдвижение</w:t>
            </w:r>
            <w:proofErr w:type="spellEnd"/>
            <w:r w:rsidRPr="00395214">
              <w:rPr>
                <w:rFonts w:ascii="Times New Roman" w:hAnsi="Times New Roman"/>
                <w:color w:val="000000"/>
              </w:rPr>
              <w:t>" Детская база отдыха "Радуга""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4420200330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878 796,00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868 632,00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868 632,00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4420200330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878 796,00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868 632,00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868 632,00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4420210030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4420210030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2 500 000,00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5 485 103,66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2 586 973,90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2 463 548,86</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5 485 103,66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2 586 973,90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2 463 548,86</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оздоровления детей (транспортные расходы)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4420240070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168 000,00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w:t>
            </w:r>
            <w:r w:rsidRPr="00395214">
              <w:rPr>
                <w:rFonts w:ascii="Times New Roman" w:hAnsi="Times New Roman"/>
                <w:color w:val="000000"/>
              </w:rPr>
              <w:lastRenderedPageBreak/>
              <w:t>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4420240070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168 000,00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Подпрограмма "Молодежная политика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4430000000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1 413 521,66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"Организация работы с молодежью"</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4430100000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1 413 521,66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Организация временного трудоустройства несовершеннолетних граждан в возрасте от 14 до 18 лет</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4430110130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1 066 996,66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4430110130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1 066 996,66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Организация молодежных мероприятий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4430110260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346 525,00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4430110260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346 525,00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42 525,00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42 525,00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42 525,00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42 525,00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42 525,00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w:t>
            </w:r>
            <w:r w:rsidRPr="00395214">
              <w:rPr>
                <w:rFonts w:ascii="Times New Roman" w:hAnsi="Times New Roman"/>
                <w:color w:val="000000"/>
              </w:rPr>
              <w:lastRenderedPageBreak/>
              <w:t>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42 525,00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СОЦИАЛЬНАЯ ПОЛИТИКА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17 665 417,89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10 675 446,70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10 675 446,70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Пенсионное обеспечение</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2 448 000,00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2 448 000,00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7600000000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2 448 000,00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2 448 000,00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2 448 000,00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2 448 000,00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2 448 000,00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2 448 000,00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Пенсионное обеспечение лиц, замещающих выборные муниципальные должности и муниципальные должности муниципальной службы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7690040120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2 448 000,00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2 448 000,00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7690040120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300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2 448 000,00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2 448 000,00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Социальное обеспечение населения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5 947 787,20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913 000,00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913 000,00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4 584 787,20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"Государственная и муниципальная поддержка граждан в сфере ипотечного жилищного кредитования"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4520000000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2 651 443,20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"Улучшение жилищных условий граждан, проживающих на территории </w:t>
            </w:r>
            <w:r w:rsidRPr="00395214">
              <w:rPr>
                <w:rFonts w:ascii="Times New Roman" w:hAnsi="Times New Roman"/>
                <w:color w:val="000000"/>
              </w:rPr>
              <w:lastRenderedPageBreak/>
              <w:t>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4520100000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2 651 443,20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гражданам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(в том числе рефинансированному)</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45201S3100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2 651 443,20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45201S3100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300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2 651 443,20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"Обеспечение жильем молодых семей"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4540000000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1 933 344,00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"Предоставление мер поддержки молодым семьям"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4540100000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1 933 344,00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социальных выплат молодым семьям на приобретение (строительство) жилого помещения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45401L4970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1 933 344,00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45401L4970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300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1 933 344,00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450 000,00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"Развитие институтов гражданского общества"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5420000000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450 000,00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"Предоставление мер поддержки социально ориентированным некоммерческим организациям и территориальным общественным самоуправлениям"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450 000,00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Субсидирование социально ориентированных </w:t>
            </w:r>
            <w:r w:rsidRPr="00395214">
              <w:rPr>
                <w:rFonts w:ascii="Times New Roman" w:hAnsi="Times New Roman"/>
                <w:color w:val="000000"/>
              </w:rPr>
              <w:lastRenderedPageBreak/>
              <w:t>некоммерческих организаций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5420120010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450 000,00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5420120010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450 000,00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7600000000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913 000,00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913 000,00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913 000,00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913 000,00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913 000,00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913 000,00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Материальное обеспечение граждан, удостоенных звания "Почетный гражданин города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7690040130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913 000,00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913 000,00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7690040130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300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913 000,00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913 000,00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9 269 630,69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7 314 446,70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7 314 446,70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9 269 630,69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7 314 446,70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7 314 446,70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9 269 630,69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7 314 446,70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7 314 446,70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w:t>
            </w:r>
            <w:r w:rsidRPr="00395214">
              <w:rPr>
                <w:rFonts w:ascii="Times New Roman" w:hAnsi="Times New Roman"/>
                <w:color w:val="000000"/>
              </w:rPr>
              <w:lastRenderedPageBreak/>
              <w:t>имущества в многоквартирных домах, снижение социальной напряженности среди 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9 269 630,69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7 314 446,70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7 314 446,70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45101R0820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9 269 630,69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7 314 446,70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7 314 446,70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45101R0820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9 269 630,69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7 314 446,70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7 314 446,70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СРЕДСТВА МАССОВОЙ ИНФОРМАЦИИ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2 238 051,29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980 940,12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937 627,42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Телевидение и радиовещание</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2 238 051,29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980 940,12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937 627,42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2 238 051,29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980 940,12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937 627,42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2 238 051,29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980 940,12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937 627,42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"Информационное сопровождение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5410400000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2 238 051,29</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980 940,12</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937 627,42</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5410400020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73 115,11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73 115,11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73 115,11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5410400020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73 115,11</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73 115,11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73 115,11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w:t>
            </w:r>
            <w:r w:rsidRPr="00395214">
              <w:rPr>
                <w:rFonts w:ascii="Times New Roman" w:hAnsi="Times New Roman"/>
                <w:color w:val="000000"/>
              </w:rPr>
              <w:lastRenderedPageBreak/>
              <w:t>населения информацией о деятельности органов местного самоуправления городского округа Кинешма по социально-значимым темам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54104</w:t>
            </w:r>
            <w:r w:rsidRPr="00395214">
              <w:rPr>
                <w:rFonts w:ascii="Times New Roman" w:hAnsi="Times New Roman"/>
                <w:color w:val="000000"/>
              </w:rPr>
              <w:lastRenderedPageBreak/>
              <w:t>00210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275 880,00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5410400210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275 880,00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5410411950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1 889 056,18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907 825,01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864 512,31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5410411950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1 889 056,18</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907 825,01</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864 512,31</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ОБСЛУЖИВАНИЕ ГОСУДАРСТВЕННОГО И МУНИЦИПАЛЬНОГО ДОЛГА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1 987 254,95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886 452,76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5 317 499,17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Обслуживание государственного внутреннего и муниципального долга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1 987 254,95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886 452,76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5 317 499,17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"Управление муниципальными финансами и муниципальным долгом"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5300000000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1 987 254,95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886 452,76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5 317 499,17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"Повышение качества управления муниципальными финансами"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5320000000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1 987 254,95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886 452,76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5 317 499,17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"Обеспечение сбалансированности и устойчивости бюджета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5320100000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1 987 254,95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886 452,76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5 317 499,17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Управление муниципальным долгом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5320110270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1 987 254,95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886 452,76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5 317 499,17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Обслуживание государственного </w:t>
            </w:r>
            <w:r w:rsidRPr="00395214">
              <w:rPr>
                <w:rFonts w:ascii="Times New Roman" w:hAnsi="Times New Roman"/>
                <w:color w:val="000000"/>
              </w:rPr>
              <w:lastRenderedPageBreak/>
              <w:t>(муниципального) долга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5320110270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1 987 254,95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886 452,76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5 317 499,17</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8 978 785,23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8 810 698,00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8 810 698,00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8 978 785,23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8 810 698,00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8 810 698,00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8 021 565,23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7 873 258,00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7 873 258,00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Непрограммные направления деятельности бюджета городского округа Кинешма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7000000000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8 021 565,23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7 873 258,00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7 873 258,00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8 021 565,23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7 873 258,00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7 873 258,00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8 021 565,23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7 873 258,00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7 873 258,00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функционирования председателя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7010000430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1 593 884,20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1 556 359,00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1 556 359,00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7010000430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1 593 884,20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1 556 359,00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1 556 359,00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функционирования аппарата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6 427 681,03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6 316 899,00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6 316 899,00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395214">
              <w:rPr>
                <w:rFonts w:ascii="Times New Roman" w:hAnsi="Times New Roman"/>
                <w:color w:val="000000"/>
              </w:rPr>
              <w:lastRenderedPageBreak/>
              <w:t>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962</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5 300 458,03</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5 626 476,00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5 626 476,00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1 120 223,00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683 423,00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683 423,00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957 220,00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937 440,00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937 440,00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Непрограммные направления деятельности бюджета городского округа Кинешма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7000000000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957 220,00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937 440,00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937 440,00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957 220,00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937 440,00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937 440,00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957 220,00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937 440,00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937 440,00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7010000370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7010000370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Содействие </w:t>
            </w:r>
            <w:proofErr w:type="gramStart"/>
            <w:r w:rsidRPr="00395214">
              <w:rPr>
                <w:rFonts w:ascii="Times New Roman" w:hAnsi="Times New Roman"/>
                <w:color w:val="000000"/>
              </w:rPr>
              <w:t>выполнения полномочий депутата городской Думы городского округа</w:t>
            </w:r>
            <w:proofErr w:type="gramEnd"/>
            <w:r w:rsidRPr="00395214">
              <w:rPr>
                <w:rFonts w:ascii="Times New Roman" w:hAnsi="Times New Roman"/>
                <w:color w:val="000000"/>
              </w:rPr>
              <w:t xml:space="preserve">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7010000690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937 440,00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937 440,00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937 440,00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7010000690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937 440,00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937 440,00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937 440,00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Контрольно-счетная комиссия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2 680 470,06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2 570 947,00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2 570 947,00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2 680 470,06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2 570 947,00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2 570 947,00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деятельности финансовых, налоговых и таможенных органов и органов </w:t>
            </w:r>
            <w:r w:rsidRPr="00395214">
              <w:rPr>
                <w:rFonts w:ascii="Times New Roman" w:hAnsi="Times New Roman"/>
                <w:color w:val="000000"/>
              </w:rPr>
              <w:lastRenderedPageBreak/>
              <w:t>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2 664 910,06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2 560 947,00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2 560 947,00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Непрограммные направления деятельности бюджета городского округа Кинешма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7100000000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2 664 910,06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2 560 947,00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2 560 947,00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2 664 910,06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2 560 947,00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2 560 947,00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2 664 910,06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2 560 947,00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2 560 947,00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функционирования Председателя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7110000460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1 059 776,00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1 059 776,00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1 059 776,00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7110000460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1 059 776,00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1 059 776,00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1 059 776,00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функционирования членов и аппарата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1 605 134,06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1 501 171,00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1 501 171,00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1 397 958,40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1 352 128,00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1 352 128,00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207 175,66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149 043,00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149 043,00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15 560,00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Непрограммные </w:t>
            </w:r>
            <w:r w:rsidRPr="00395214">
              <w:rPr>
                <w:rFonts w:ascii="Times New Roman" w:hAnsi="Times New Roman"/>
                <w:color w:val="000000"/>
              </w:rPr>
              <w:lastRenderedPageBreak/>
              <w:t>направления деятельности бюджета городского округа Кинешма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71000</w:t>
            </w:r>
            <w:r w:rsidRPr="00395214">
              <w:rPr>
                <w:rFonts w:ascii="Times New Roman" w:hAnsi="Times New Roman"/>
                <w:color w:val="000000"/>
              </w:rPr>
              <w:lastRenderedPageBreak/>
              <w:t>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5 560,00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5 560,00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5 560,00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7110000370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5 560,00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7110000370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5 560,00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Членские взносы в общероссийские и региональные объединения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Комитет имущественных и земельных отношений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14 040 197,36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13 271 647,00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13 271 647,00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14 040 197,36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13 271 647,00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13 271 647,00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14 040 197,36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13 271 647,00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13 271 647,00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w:t>
            </w:r>
            <w:r w:rsidRPr="00395214">
              <w:rPr>
                <w:rFonts w:ascii="Times New Roman" w:hAnsi="Times New Roman"/>
                <w:color w:val="000000"/>
              </w:rPr>
              <w:lastRenderedPageBreak/>
              <w:t>"Профилактика терроризма, минимизация и (или) ликвидация последствий его проявлений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4900000000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1 243 200,00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1 243 200,00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4900000000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1 243 200,00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1 243 200,00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4900200000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1 243 200,00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1 243 200,00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Оплата за услуги охраны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4900211440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1 243 200,00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1 243 200,00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4900211440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1 243 200,00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1 243 200,00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"Управление муниципальным имуществом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5000000000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12 753 037,36</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12 028 447,00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12 028 447,00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"Обеспечение деятельности комитета имущественных и земельных отношений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5010000000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8 881 055,54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8 389 141,00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8 389 141,00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"Финансовое обеспечение комитета имущественных и земельных отношений администрации городского округа </w:t>
            </w:r>
            <w:r w:rsidRPr="00395214">
              <w:rPr>
                <w:rFonts w:ascii="Times New Roman" w:hAnsi="Times New Roman"/>
                <w:color w:val="000000"/>
              </w:rPr>
              <w:lastRenderedPageBreak/>
              <w:t>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5010100000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8 881 055,54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8 389 141,00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8 389 141,00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8 881 055,54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8 389 141,00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8 389 141,00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8 488 125,54</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8 103 127,00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8 103 127,00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391 930,00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285 014,00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285 014,00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1 000,00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1 000,00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"Обеспечение приватизации и содержание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5020000000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3 871 981,82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3 639 306,00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3 639 306,00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5020100000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3 871 981,82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3 639 306,00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3 639 306,00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приватизации и проведение предпродажной подготовки объектов недвижимости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5020110220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255 886,00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255 886,00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255 886,00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5020110220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255 886,00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255 886,00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255 886,00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Содержание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5020110230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3 503 022,82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3 270 347,00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3 270 347,00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w:t>
            </w:r>
            <w:r w:rsidRPr="00395214">
              <w:rPr>
                <w:rFonts w:ascii="Times New Roman" w:hAnsi="Times New Roman"/>
                <w:color w:val="000000"/>
              </w:rPr>
              <w:lastRenderedPageBreak/>
              <w:t>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5020110230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3 503 022,82</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3 270 347,00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3 270 347,00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Эффективное управление, распоряжение имуществом, входящего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5020110240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113 073,00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113 073,00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113 073,00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5020110240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113 073,00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113 073,00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113 073,00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Непрограммные направления деятельности 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10 600,00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10 600,00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10 600,00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10 600,00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10 600,00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33 360,00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33 360,00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непрограммные </w:t>
            </w:r>
            <w:r w:rsidRPr="00395214">
              <w:rPr>
                <w:rFonts w:ascii="Times New Roman" w:hAnsi="Times New Roman"/>
                <w:color w:val="000000"/>
              </w:rPr>
              <w:lastRenderedPageBreak/>
              <w:t>направления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33 360,00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33 360,00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33 360,00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0,00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Муниципальное казенное учреждение "Центр по обеспечению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23 327 015,15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22 186 766,08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22 186 766,08</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23 327 015,15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22 186 766,08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22 186 766,08</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23 327 015,15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22 186 766,08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22 186 766,08</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23 327 015,15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22 186 766,08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22 186 766,08</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23 327 015,15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22 186 766,08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22 186 766,08</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Основное мероприятие "Обеспечение мероприятий по совершенствованию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5410800000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23 327 015,15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22 186 766,08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22 186 766,08</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Обеспечение мероприятий по совершенствованию местного самоуправления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23 327 015,15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22 186 766,08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22 186 766,08</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w:t>
            </w:r>
            <w:r w:rsidRPr="00395214">
              <w:rPr>
                <w:rFonts w:ascii="Times New Roman" w:hAnsi="Times New Roman"/>
                <w:color w:val="000000"/>
              </w:rPr>
              <w:lastRenderedPageBreak/>
              <w:t>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969</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14 387 570,30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13 783 804,30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13 783 804,30</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8 864 505,05</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8 328 021,98</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8 328 021,98</w:t>
            </w:r>
          </w:p>
        </w:tc>
      </w:tr>
      <w:tr w:rsidR="00395214" w:rsidRPr="00395214" w:rsidTr="00395214">
        <w:tc>
          <w:tcPr>
            <w:tcW w:w="2142" w:type="dxa"/>
            <w:tcBorders>
              <w:top w:val="nil"/>
              <w:left w:val="single" w:sz="4" w:space="0" w:color="000000"/>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395214" w:rsidRPr="00395214" w:rsidRDefault="00395214" w:rsidP="00395214">
            <w:pPr>
              <w:rPr>
                <w:rFonts w:ascii="Times New Roman" w:hAnsi="Times New Roman"/>
                <w:color w:val="000000"/>
              </w:rPr>
            </w:pPr>
            <w:r w:rsidRPr="00395214">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74 939,80</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74 939,80</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color w:val="000000"/>
              </w:rPr>
            </w:pPr>
            <w:r w:rsidRPr="00395214">
              <w:rPr>
                <w:rFonts w:ascii="Times New Roman" w:hAnsi="Times New Roman"/>
                <w:color w:val="000000"/>
              </w:rPr>
              <w:t>74 939,80</w:t>
            </w:r>
          </w:p>
        </w:tc>
      </w:tr>
      <w:tr w:rsidR="00395214" w:rsidRPr="00395214" w:rsidTr="00395214">
        <w:tc>
          <w:tcPr>
            <w:tcW w:w="2142" w:type="dxa"/>
            <w:tcBorders>
              <w:top w:val="nil"/>
              <w:left w:val="single" w:sz="4" w:space="0" w:color="000000"/>
              <w:bottom w:val="single" w:sz="4" w:space="0" w:color="000000"/>
              <w:right w:val="nil"/>
            </w:tcBorders>
            <w:shd w:val="clear" w:color="auto" w:fill="auto"/>
            <w:noWrap/>
            <w:vAlign w:val="bottom"/>
            <w:hideMark/>
          </w:tcPr>
          <w:p w:rsidR="00395214" w:rsidRPr="00395214" w:rsidRDefault="00395214" w:rsidP="00395214">
            <w:pPr>
              <w:rPr>
                <w:rFonts w:ascii="Times New Roman" w:hAnsi="Times New Roman"/>
                <w:b/>
                <w:bCs/>
                <w:color w:val="000000"/>
              </w:rPr>
            </w:pPr>
            <w:r w:rsidRPr="00395214">
              <w:rPr>
                <w:rFonts w:ascii="Times New Roman" w:hAnsi="Times New Roman"/>
                <w:b/>
                <w:bCs/>
                <w:color w:val="000000"/>
              </w:rPr>
              <w:t>Итого</w:t>
            </w:r>
          </w:p>
        </w:tc>
        <w:tc>
          <w:tcPr>
            <w:tcW w:w="567" w:type="dxa"/>
            <w:tcBorders>
              <w:top w:val="nil"/>
              <w:left w:val="single" w:sz="4" w:space="0" w:color="000000"/>
              <w:bottom w:val="single" w:sz="4" w:space="0" w:color="000000"/>
              <w:right w:val="nil"/>
            </w:tcBorders>
            <w:shd w:val="clear" w:color="auto" w:fill="auto"/>
            <w:noWrap/>
            <w:vAlign w:val="bottom"/>
            <w:hideMark/>
          </w:tcPr>
          <w:p w:rsidR="00395214" w:rsidRPr="00395214" w:rsidRDefault="00395214" w:rsidP="00395214">
            <w:pPr>
              <w:rPr>
                <w:rFonts w:ascii="Times New Roman" w:hAnsi="Times New Roman"/>
                <w:b/>
                <w:bCs/>
                <w:color w:val="000000"/>
              </w:rPr>
            </w:pPr>
            <w:r w:rsidRPr="00395214">
              <w:rPr>
                <w:rFonts w:ascii="Times New Roman" w:hAnsi="Times New Roman"/>
                <w:b/>
                <w:bCs/>
                <w:color w:val="000000"/>
              </w:rPr>
              <w:t> </w:t>
            </w:r>
          </w:p>
        </w:tc>
        <w:tc>
          <w:tcPr>
            <w:tcW w:w="426" w:type="dxa"/>
            <w:tcBorders>
              <w:top w:val="nil"/>
              <w:left w:val="single" w:sz="4" w:space="0" w:color="000000"/>
              <w:bottom w:val="single" w:sz="4" w:space="0" w:color="000000"/>
              <w:right w:val="nil"/>
            </w:tcBorders>
            <w:shd w:val="clear" w:color="auto" w:fill="auto"/>
            <w:noWrap/>
            <w:vAlign w:val="bottom"/>
            <w:hideMark/>
          </w:tcPr>
          <w:p w:rsidR="00395214" w:rsidRPr="00395214" w:rsidRDefault="00395214" w:rsidP="00395214">
            <w:pPr>
              <w:rPr>
                <w:rFonts w:ascii="Times New Roman" w:hAnsi="Times New Roman"/>
                <w:b/>
                <w:bCs/>
                <w:color w:val="000000"/>
              </w:rPr>
            </w:pPr>
            <w:r w:rsidRPr="00395214">
              <w:rPr>
                <w:rFonts w:ascii="Times New Roman" w:hAnsi="Times New Roman"/>
                <w:b/>
                <w:bCs/>
                <w:color w:val="000000"/>
              </w:rPr>
              <w:t> </w:t>
            </w:r>
          </w:p>
        </w:tc>
        <w:tc>
          <w:tcPr>
            <w:tcW w:w="472" w:type="dxa"/>
            <w:tcBorders>
              <w:top w:val="nil"/>
              <w:left w:val="single" w:sz="4" w:space="0" w:color="000000"/>
              <w:bottom w:val="single" w:sz="4" w:space="0" w:color="000000"/>
              <w:right w:val="nil"/>
            </w:tcBorders>
            <w:shd w:val="clear" w:color="auto" w:fill="auto"/>
            <w:noWrap/>
            <w:vAlign w:val="bottom"/>
            <w:hideMark/>
          </w:tcPr>
          <w:p w:rsidR="00395214" w:rsidRPr="00395214" w:rsidRDefault="00395214" w:rsidP="00395214">
            <w:pPr>
              <w:rPr>
                <w:rFonts w:ascii="Times New Roman" w:hAnsi="Times New Roman"/>
                <w:b/>
                <w:bCs/>
                <w:color w:val="000000"/>
              </w:rPr>
            </w:pPr>
            <w:r w:rsidRPr="00395214">
              <w:rPr>
                <w:rFonts w:ascii="Times New Roman" w:hAnsi="Times New Roman"/>
                <w:b/>
                <w:bCs/>
                <w:color w:val="000000"/>
              </w:rPr>
              <w:t> </w:t>
            </w:r>
          </w:p>
        </w:tc>
        <w:tc>
          <w:tcPr>
            <w:tcW w:w="803" w:type="dxa"/>
            <w:tcBorders>
              <w:top w:val="nil"/>
              <w:left w:val="single" w:sz="4" w:space="0" w:color="000000"/>
              <w:bottom w:val="single" w:sz="4" w:space="0" w:color="000000"/>
              <w:right w:val="nil"/>
            </w:tcBorders>
            <w:shd w:val="clear" w:color="auto" w:fill="auto"/>
            <w:noWrap/>
            <w:vAlign w:val="bottom"/>
            <w:hideMark/>
          </w:tcPr>
          <w:p w:rsidR="00395214" w:rsidRPr="00395214" w:rsidRDefault="00395214" w:rsidP="00395214">
            <w:pPr>
              <w:rPr>
                <w:rFonts w:ascii="Times New Roman" w:hAnsi="Times New Roman"/>
                <w:b/>
                <w:bCs/>
                <w:color w:val="000000"/>
              </w:rPr>
            </w:pPr>
            <w:r w:rsidRPr="00395214">
              <w:rPr>
                <w:rFonts w:ascii="Times New Roman" w:hAnsi="Times New Roman"/>
                <w:b/>
                <w:bCs/>
                <w:color w:val="000000"/>
              </w:rPr>
              <w:t> </w:t>
            </w:r>
          </w:p>
        </w:tc>
        <w:tc>
          <w:tcPr>
            <w:tcW w:w="567" w:type="dxa"/>
            <w:tcBorders>
              <w:top w:val="nil"/>
              <w:left w:val="single" w:sz="4" w:space="0" w:color="000000"/>
              <w:bottom w:val="single" w:sz="4" w:space="0" w:color="000000"/>
              <w:right w:val="nil"/>
            </w:tcBorders>
            <w:shd w:val="clear" w:color="auto" w:fill="auto"/>
            <w:noWrap/>
            <w:vAlign w:val="bottom"/>
            <w:hideMark/>
          </w:tcPr>
          <w:p w:rsidR="00395214" w:rsidRPr="00395214" w:rsidRDefault="00395214" w:rsidP="00395214">
            <w:pPr>
              <w:rPr>
                <w:rFonts w:ascii="Times New Roman" w:hAnsi="Times New Roman"/>
                <w:b/>
                <w:bCs/>
                <w:color w:val="000000"/>
              </w:rPr>
            </w:pPr>
            <w:r w:rsidRPr="00395214">
              <w:rPr>
                <w:rFonts w:ascii="Times New Roman" w:hAnsi="Times New Roman"/>
                <w:b/>
                <w:bCs/>
                <w:color w:val="000000"/>
              </w:rPr>
              <w:t> </w:t>
            </w:r>
          </w:p>
        </w:tc>
        <w:tc>
          <w:tcPr>
            <w:tcW w:w="1701" w:type="dxa"/>
            <w:tcBorders>
              <w:top w:val="nil"/>
              <w:left w:val="single" w:sz="4" w:space="0" w:color="000000"/>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b/>
                <w:bCs/>
                <w:color w:val="000000"/>
              </w:rPr>
            </w:pPr>
            <w:r w:rsidRPr="00395214">
              <w:rPr>
                <w:rFonts w:ascii="Times New Roman" w:hAnsi="Times New Roman"/>
                <w:b/>
                <w:bCs/>
                <w:color w:val="000000"/>
              </w:rPr>
              <w:t>3 053 067 830,07</w:t>
            </w:r>
          </w:p>
        </w:tc>
        <w:tc>
          <w:tcPr>
            <w:tcW w:w="1701"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jc w:val="right"/>
              <w:rPr>
                <w:rFonts w:ascii="Times New Roman" w:hAnsi="Times New Roman"/>
                <w:b/>
                <w:bCs/>
                <w:color w:val="000000"/>
              </w:rPr>
            </w:pPr>
            <w:r w:rsidRPr="00395214">
              <w:rPr>
                <w:rFonts w:ascii="Times New Roman" w:hAnsi="Times New Roman"/>
                <w:b/>
                <w:bCs/>
                <w:color w:val="000000"/>
              </w:rPr>
              <w:t>2 814 916 771,76</w:t>
            </w:r>
          </w:p>
        </w:tc>
        <w:tc>
          <w:tcPr>
            <w:tcW w:w="1560" w:type="dxa"/>
            <w:tcBorders>
              <w:top w:val="nil"/>
              <w:left w:val="nil"/>
              <w:bottom w:val="single" w:sz="4" w:space="0" w:color="000000"/>
              <w:right w:val="single" w:sz="4" w:space="0" w:color="000000"/>
            </w:tcBorders>
            <w:shd w:val="clear" w:color="auto" w:fill="auto"/>
            <w:noWrap/>
            <w:hideMark/>
          </w:tcPr>
          <w:p w:rsidR="00395214" w:rsidRPr="00395214" w:rsidRDefault="00395214" w:rsidP="00395214">
            <w:pPr>
              <w:rPr>
                <w:rFonts w:ascii="Times New Roman" w:hAnsi="Times New Roman"/>
                <w:b/>
                <w:bCs/>
                <w:color w:val="000000"/>
                <w:sz w:val="19"/>
                <w:szCs w:val="19"/>
              </w:rPr>
            </w:pPr>
            <w:r w:rsidRPr="00395214">
              <w:rPr>
                <w:rFonts w:ascii="Times New Roman" w:hAnsi="Times New Roman"/>
                <w:b/>
                <w:bCs/>
                <w:color w:val="000000"/>
                <w:sz w:val="19"/>
                <w:szCs w:val="19"/>
              </w:rPr>
              <w:t>1 361 406 876,62</w:t>
            </w:r>
          </w:p>
        </w:tc>
      </w:tr>
    </w:tbl>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p w:rsidR="00395214" w:rsidRDefault="00395214" w:rsidP="00145041">
      <w:pPr>
        <w:jc w:val="both"/>
        <w:rPr>
          <w:rFonts w:ascii="Times New Roman" w:hAnsi="Times New Roman"/>
          <w:sz w:val="28"/>
          <w:szCs w:val="28"/>
        </w:rPr>
      </w:pPr>
    </w:p>
    <w:sectPr w:rsidR="00395214" w:rsidSect="00395214">
      <w:headerReference w:type="default" r:id="rId10"/>
      <w:pgSz w:w="11906" w:h="16838"/>
      <w:pgMar w:top="284" w:right="566" w:bottom="426"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B95" w:rsidRDefault="00BB7B95" w:rsidP="00167D1C">
      <w:r>
        <w:separator/>
      </w:r>
    </w:p>
  </w:endnote>
  <w:endnote w:type="continuationSeparator" w:id="0">
    <w:p w:rsidR="00BB7B95" w:rsidRDefault="00BB7B95" w:rsidP="0016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B95" w:rsidRDefault="00BB7B95" w:rsidP="00167D1C">
      <w:r>
        <w:separator/>
      </w:r>
    </w:p>
  </w:footnote>
  <w:footnote w:type="continuationSeparator" w:id="0">
    <w:p w:rsidR="00BB7B95" w:rsidRDefault="00BB7B95" w:rsidP="00167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163962"/>
      <w:docPartObj>
        <w:docPartGallery w:val="Page Numbers (Top of Page)"/>
        <w:docPartUnique/>
      </w:docPartObj>
    </w:sdtPr>
    <w:sdtEndPr/>
    <w:sdtContent>
      <w:p w:rsidR="00BB7B95" w:rsidRDefault="00BB7B95">
        <w:pPr>
          <w:pStyle w:val="a5"/>
          <w:jc w:val="center"/>
        </w:pPr>
        <w:r>
          <w:fldChar w:fldCharType="begin"/>
        </w:r>
        <w:r>
          <w:instrText>PAGE   \* MERGEFORMAT</w:instrText>
        </w:r>
        <w:r>
          <w:fldChar w:fldCharType="separate"/>
        </w:r>
        <w:r w:rsidR="00CF1AA7">
          <w:rPr>
            <w:noProof/>
          </w:rPr>
          <w:t>72</w:t>
        </w:r>
        <w:r>
          <w:rPr>
            <w:noProof/>
          </w:rPr>
          <w:fldChar w:fldCharType="end"/>
        </w:r>
      </w:p>
    </w:sdtContent>
  </w:sdt>
  <w:p w:rsidR="00BB7B95" w:rsidRDefault="00BB7B9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00B32"/>
    <w:multiLevelType w:val="multilevel"/>
    <w:tmpl w:val="6B4A733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55BC592F"/>
    <w:multiLevelType w:val="hybridMultilevel"/>
    <w:tmpl w:val="223248B0"/>
    <w:lvl w:ilvl="0" w:tplc="09F8F4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0D35ABA"/>
    <w:multiLevelType w:val="hybridMultilevel"/>
    <w:tmpl w:val="CB44AF36"/>
    <w:lvl w:ilvl="0" w:tplc="D0CA504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02D"/>
    <w:rsid w:val="000026A4"/>
    <w:rsid w:val="0000389D"/>
    <w:rsid w:val="00004BE3"/>
    <w:rsid w:val="00005ECD"/>
    <w:rsid w:val="000074DD"/>
    <w:rsid w:val="00012D16"/>
    <w:rsid w:val="000130CC"/>
    <w:rsid w:val="00013316"/>
    <w:rsid w:val="00015062"/>
    <w:rsid w:val="000156F9"/>
    <w:rsid w:val="00016688"/>
    <w:rsid w:val="000170C4"/>
    <w:rsid w:val="000228D3"/>
    <w:rsid w:val="00026D6E"/>
    <w:rsid w:val="00027D5B"/>
    <w:rsid w:val="000306F5"/>
    <w:rsid w:val="0003120F"/>
    <w:rsid w:val="00035133"/>
    <w:rsid w:val="00035C2E"/>
    <w:rsid w:val="0004490A"/>
    <w:rsid w:val="00051447"/>
    <w:rsid w:val="00052DFB"/>
    <w:rsid w:val="00056E94"/>
    <w:rsid w:val="00057FAE"/>
    <w:rsid w:val="0006021C"/>
    <w:rsid w:val="00060ACE"/>
    <w:rsid w:val="000640EA"/>
    <w:rsid w:val="00065C10"/>
    <w:rsid w:val="0007184D"/>
    <w:rsid w:val="00073983"/>
    <w:rsid w:val="00073C68"/>
    <w:rsid w:val="00074BC4"/>
    <w:rsid w:val="0008243B"/>
    <w:rsid w:val="00085171"/>
    <w:rsid w:val="0008652A"/>
    <w:rsid w:val="00087008"/>
    <w:rsid w:val="000B014F"/>
    <w:rsid w:val="000B0661"/>
    <w:rsid w:val="000B2B73"/>
    <w:rsid w:val="000B2CC0"/>
    <w:rsid w:val="000B48CC"/>
    <w:rsid w:val="000B668C"/>
    <w:rsid w:val="000C4623"/>
    <w:rsid w:val="000C63A6"/>
    <w:rsid w:val="000D0EEF"/>
    <w:rsid w:val="000D3FF0"/>
    <w:rsid w:val="000D4DCD"/>
    <w:rsid w:val="000E28AE"/>
    <w:rsid w:val="000E3C55"/>
    <w:rsid w:val="000E4B63"/>
    <w:rsid w:val="000E55DC"/>
    <w:rsid w:val="000E56A6"/>
    <w:rsid w:val="000F0486"/>
    <w:rsid w:val="000F42CD"/>
    <w:rsid w:val="000F45F9"/>
    <w:rsid w:val="000F49CF"/>
    <w:rsid w:val="000F7A6B"/>
    <w:rsid w:val="001015DB"/>
    <w:rsid w:val="00101EC0"/>
    <w:rsid w:val="001037BF"/>
    <w:rsid w:val="00103A6B"/>
    <w:rsid w:val="00103F14"/>
    <w:rsid w:val="00105AF6"/>
    <w:rsid w:val="00107F97"/>
    <w:rsid w:val="0011225F"/>
    <w:rsid w:val="00112936"/>
    <w:rsid w:val="001153ED"/>
    <w:rsid w:val="00116444"/>
    <w:rsid w:val="0011649B"/>
    <w:rsid w:val="00116AF0"/>
    <w:rsid w:val="00121F5B"/>
    <w:rsid w:val="00125C49"/>
    <w:rsid w:val="00126C43"/>
    <w:rsid w:val="00130DAF"/>
    <w:rsid w:val="001421C1"/>
    <w:rsid w:val="00143D6A"/>
    <w:rsid w:val="00145041"/>
    <w:rsid w:val="0015098D"/>
    <w:rsid w:val="0015180F"/>
    <w:rsid w:val="00151CE1"/>
    <w:rsid w:val="00156599"/>
    <w:rsid w:val="0016083F"/>
    <w:rsid w:val="001608CC"/>
    <w:rsid w:val="00162ECA"/>
    <w:rsid w:val="00164A5E"/>
    <w:rsid w:val="00167D1C"/>
    <w:rsid w:val="00170B74"/>
    <w:rsid w:val="00171CC6"/>
    <w:rsid w:val="001727EA"/>
    <w:rsid w:val="0018152C"/>
    <w:rsid w:val="00181F22"/>
    <w:rsid w:val="001877A9"/>
    <w:rsid w:val="00187DCA"/>
    <w:rsid w:val="00193A2B"/>
    <w:rsid w:val="00193C2D"/>
    <w:rsid w:val="001973C6"/>
    <w:rsid w:val="00197CAB"/>
    <w:rsid w:val="001A2EC5"/>
    <w:rsid w:val="001A4EB3"/>
    <w:rsid w:val="001A5F40"/>
    <w:rsid w:val="001A6772"/>
    <w:rsid w:val="001B36BA"/>
    <w:rsid w:val="001B3931"/>
    <w:rsid w:val="001B3AE5"/>
    <w:rsid w:val="001B74B2"/>
    <w:rsid w:val="001B7823"/>
    <w:rsid w:val="001C114D"/>
    <w:rsid w:val="001C1887"/>
    <w:rsid w:val="001D25C3"/>
    <w:rsid w:val="001D4781"/>
    <w:rsid w:val="001D56BA"/>
    <w:rsid w:val="001D5D14"/>
    <w:rsid w:val="001D607E"/>
    <w:rsid w:val="001D6EA6"/>
    <w:rsid w:val="001D70EF"/>
    <w:rsid w:val="001D7170"/>
    <w:rsid w:val="001E49E3"/>
    <w:rsid w:val="001E4EB4"/>
    <w:rsid w:val="001F0810"/>
    <w:rsid w:val="001F21EB"/>
    <w:rsid w:val="001F4ACF"/>
    <w:rsid w:val="001F605C"/>
    <w:rsid w:val="001F69C5"/>
    <w:rsid w:val="001F79AE"/>
    <w:rsid w:val="002037E9"/>
    <w:rsid w:val="002044EB"/>
    <w:rsid w:val="0021031A"/>
    <w:rsid w:val="00210F46"/>
    <w:rsid w:val="002135D9"/>
    <w:rsid w:val="00220A46"/>
    <w:rsid w:val="00221FB3"/>
    <w:rsid w:val="002221DD"/>
    <w:rsid w:val="002229A3"/>
    <w:rsid w:val="00223C64"/>
    <w:rsid w:val="002274D2"/>
    <w:rsid w:val="0023001C"/>
    <w:rsid w:val="00230379"/>
    <w:rsid w:val="00231156"/>
    <w:rsid w:val="00233655"/>
    <w:rsid w:val="00234811"/>
    <w:rsid w:val="0023636B"/>
    <w:rsid w:val="00236728"/>
    <w:rsid w:val="00237464"/>
    <w:rsid w:val="002418C8"/>
    <w:rsid w:val="00243EF6"/>
    <w:rsid w:val="00243F44"/>
    <w:rsid w:val="002452AC"/>
    <w:rsid w:val="002466CA"/>
    <w:rsid w:val="002468AB"/>
    <w:rsid w:val="00246DFB"/>
    <w:rsid w:val="0025048A"/>
    <w:rsid w:val="00251010"/>
    <w:rsid w:val="00252779"/>
    <w:rsid w:val="00252952"/>
    <w:rsid w:val="00256883"/>
    <w:rsid w:val="00257B09"/>
    <w:rsid w:val="00260974"/>
    <w:rsid w:val="0026219D"/>
    <w:rsid w:val="002633EE"/>
    <w:rsid w:val="00263C7E"/>
    <w:rsid w:val="00270F2D"/>
    <w:rsid w:val="00275324"/>
    <w:rsid w:val="0027703A"/>
    <w:rsid w:val="0028239B"/>
    <w:rsid w:val="00282A12"/>
    <w:rsid w:val="00284AFD"/>
    <w:rsid w:val="002858A8"/>
    <w:rsid w:val="00290EE5"/>
    <w:rsid w:val="00291041"/>
    <w:rsid w:val="00293528"/>
    <w:rsid w:val="00294B56"/>
    <w:rsid w:val="0029507F"/>
    <w:rsid w:val="0029513B"/>
    <w:rsid w:val="002956E1"/>
    <w:rsid w:val="0029654A"/>
    <w:rsid w:val="00296FC7"/>
    <w:rsid w:val="0029716F"/>
    <w:rsid w:val="00297B14"/>
    <w:rsid w:val="002A4C3A"/>
    <w:rsid w:val="002A6589"/>
    <w:rsid w:val="002A67EF"/>
    <w:rsid w:val="002B3D41"/>
    <w:rsid w:val="002B4949"/>
    <w:rsid w:val="002B59F3"/>
    <w:rsid w:val="002B6C65"/>
    <w:rsid w:val="002C4EDE"/>
    <w:rsid w:val="002D248C"/>
    <w:rsid w:val="002D25F9"/>
    <w:rsid w:val="002D294E"/>
    <w:rsid w:val="002D40E1"/>
    <w:rsid w:val="002D4441"/>
    <w:rsid w:val="002D6CB8"/>
    <w:rsid w:val="002E675C"/>
    <w:rsid w:val="002E721B"/>
    <w:rsid w:val="002E73BC"/>
    <w:rsid w:val="002F0168"/>
    <w:rsid w:val="002F190A"/>
    <w:rsid w:val="002F1B20"/>
    <w:rsid w:val="002F358A"/>
    <w:rsid w:val="002F3BAA"/>
    <w:rsid w:val="002F6C96"/>
    <w:rsid w:val="00301FC4"/>
    <w:rsid w:val="0030595F"/>
    <w:rsid w:val="00307533"/>
    <w:rsid w:val="0031251E"/>
    <w:rsid w:val="00313D50"/>
    <w:rsid w:val="00315040"/>
    <w:rsid w:val="003160DB"/>
    <w:rsid w:val="00320194"/>
    <w:rsid w:val="003219DC"/>
    <w:rsid w:val="00322015"/>
    <w:rsid w:val="00322546"/>
    <w:rsid w:val="00323856"/>
    <w:rsid w:val="00323F7E"/>
    <w:rsid w:val="00326C72"/>
    <w:rsid w:val="00327328"/>
    <w:rsid w:val="00333003"/>
    <w:rsid w:val="00343B8E"/>
    <w:rsid w:val="003458F3"/>
    <w:rsid w:val="00346F3A"/>
    <w:rsid w:val="003514B8"/>
    <w:rsid w:val="00353947"/>
    <w:rsid w:val="00354B70"/>
    <w:rsid w:val="00356182"/>
    <w:rsid w:val="00360CFF"/>
    <w:rsid w:val="003647F0"/>
    <w:rsid w:val="003712AE"/>
    <w:rsid w:val="00376919"/>
    <w:rsid w:val="00376942"/>
    <w:rsid w:val="00377C1A"/>
    <w:rsid w:val="00380C1E"/>
    <w:rsid w:val="0038614A"/>
    <w:rsid w:val="003862C2"/>
    <w:rsid w:val="003866BE"/>
    <w:rsid w:val="00393870"/>
    <w:rsid w:val="00393B65"/>
    <w:rsid w:val="00393C04"/>
    <w:rsid w:val="00395214"/>
    <w:rsid w:val="00395EE6"/>
    <w:rsid w:val="003A047F"/>
    <w:rsid w:val="003A1069"/>
    <w:rsid w:val="003A12F3"/>
    <w:rsid w:val="003A2F60"/>
    <w:rsid w:val="003A38E9"/>
    <w:rsid w:val="003A3BD3"/>
    <w:rsid w:val="003A4432"/>
    <w:rsid w:val="003A52FB"/>
    <w:rsid w:val="003B1011"/>
    <w:rsid w:val="003B2394"/>
    <w:rsid w:val="003B55BB"/>
    <w:rsid w:val="003C148E"/>
    <w:rsid w:val="003C2B0B"/>
    <w:rsid w:val="003C524F"/>
    <w:rsid w:val="003C69E5"/>
    <w:rsid w:val="003D1993"/>
    <w:rsid w:val="003D1D71"/>
    <w:rsid w:val="003D2666"/>
    <w:rsid w:val="003D2BBA"/>
    <w:rsid w:val="003D359C"/>
    <w:rsid w:val="003D3D54"/>
    <w:rsid w:val="003D5B7A"/>
    <w:rsid w:val="003D5D7D"/>
    <w:rsid w:val="003E0176"/>
    <w:rsid w:val="003E2092"/>
    <w:rsid w:val="003E368C"/>
    <w:rsid w:val="003E40BD"/>
    <w:rsid w:val="003E40E0"/>
    <w:rsid w:val="003E456D"/>
    <w:rsid w:val="003E4CE7"/>
    <w:rsid w:val="003F7C49"/>
    <w:rsid w:val="003F7E56"/>
    <w:rsid w:val="004000DA"/>
    <w:rsid w:val="00400804"/>
    <w:rsid w:val="0040729E"/>
    <w:rsid w:val="00407995"/>
    <w:rsid w:val="00414F7E"/>
    <w:rsid w:val="00417C35"/>
    <w:rsid w:val="00421BD7"/>
    <w:rsid w:val="00426747"/>
    <w:rsid w:val="00427563"/>
    <w:rsid w:val="004321A5"/>
    <w:rsid w:val="004344D5"/>
    <w:rsid w:val="004371F0"/>
    <w:rsid w:val="00440EEF"/>
    <w:rsid w:val="00443118"/>
    <w:rsid w:val="0044313F"/>
    <w:rsid w:val="00444752"/>
    <w:rsid w:val="00444AF2"/>
    <w:rsid w:val="0044582C"/>
    <w:rsid w:val="00445E95"/>
    <w:rsid w:val="0044634E"/>
    <w:rsid w:val="00446702"/>
    <w:rsid w:val="004468B1"/>
    <w:rsid w:val="004500DB"/>
    <w:rsid w:val="00450A2C"/>
    <w:rsid w:val="00452FBB"/>
    <w:rsid w:val="004545DA"/>
    <w:rsid w:val="004560FA"/>
    <w:rsid w:val="00457B8A"/>
    <w:rsid w:val="00460E8E"/>
    <w:rsid w:val="00462F3C"/>
    <w:rsid w:val="00465FAF"/>
    <w:rsid w:val="00474D71"/>
    <w:rsid w:val="0047560E"/>
    <w:rsid w:val="004777B2"/>
    <w:rsid w:val="00482AC8"/>
    <w:rsid w:val="0048406D"/>
    <w:rsid w:val="004855FF"/>
    <w:rsid w:val="004908B9"/>
    <w:rsid w:val="0049153F"/>
    <w:rsid w:val="00491690"/>
    <w:rsid w:val="00495FA8"/>
    <w:rsid w:val="00497C48"/>
    <w:rsid w:val="004A0817"/>
    <w:rsid w:val="004A1E60"/>
    <w:rsid w:val="004A4796"/>
    <w:rsid w:val="004A4B21"/>
    <w:rsid w:val="004B1B1B"/>
    <w:rsid w:val="004B1D97"/>
    <w:rsid w:val="004B2989"/>
    <w:rsid w:val="004B38DD"/>
    <w:rsid w:val="004B5971"/>
    <w:rsid w:val="004C15A2"/>
    <w:rsid w:val="004C3136"/>
    <w:rsid w:val="004C6439"/>
    <w:rsid w:val="004C688B"/>
    <w:rsid w:val="004D435C"/>
    <w:rsid w:val="004D6F45"/>
    <w:rsid w:val="004D70E3"/>
    <w:rsid w:val="004D758C"/>
    <w:rsid w:val="004E0AB0"/>
    <w:rsid w:val="004E1D17"/>
    <w:rsid w:val="004F0273"/>
    <w:rsid w:val="004F0CB7"/>
    <w:rsid w:val="004F1C51"/>
    <w:rsid w:val="004F2077"/>
    <w:rsid w:val="004F2248"/>
    <w:rsid w:val="004F6247"/>
    <w:rsid w:val="004F63F7"/>
    <w:rsid w:val="004F65E0"/>
    <w:rsid w:val="00502498"/>
    <w:rsid w:val="00503B54"/>
    <w:rsid w:val="005065E5"/>
    <w:rsid w:val="00507A8B"/>
    <w:rsid w:val="005107D9"/>
    <w:rsid w:val="0051092F"/>
    <w:rsid w:val="00512BE6"/>
    <w:rsid w:val="00513228"/>
    <w:rsid w:val="00516B44"/>
    <w:rsid w:val="0052284B"/>
    <w:rsid w:val="0052319D"/>
    <w:rsid w:val="0052453A"/>
    <w:rsid w:val="00524BD7"/>
    <w:rsid w:val="00525417"/>
    <w:rsid w:val="00527A2D"/>
    <w:rsid w:val="00536AE7"/>
    <w:rsid w:val="0054030E"/>
    <w:rsid w:val="00541001"/>
    <w:rsid w:val="005418BB"/>
    <w:rsid w:val="00546783"/>
    <w:rsid w:val="0054749D"/>
    <w:rsid w:val="00550B66"/>
    <w:rsid w:val="00550BAA"/>
    <w:rsid w:val="0055255A"/>
    <w:rsid w:val="00552C3F"/>
    <w:rsid w:val="005530E8"/>
    <w:rsid w:val="00553924"/>
    <w:rsid w:val="00556E61"/>
    <w:rsid w:val="00560EBC"/>
    <w:rsid w:val="005622E6"/>
    <w:rsid w:val="0056403C"/>
    <w:rsid w:val="00570B3D"/>
    <w:rsid w:val="00570F83"/>
    <w:rsid w:val="00571A2B"/>
    <w:rsid w:val="00573346"/>
    <w:rsid w:val="00575D65"/>
    <w:rsid w:val="00577085"/>
    <w:rsid w:val="00580627"/>
    <w:rsid w:val="00591F34"/>
    <w:rsid w:val="00593E43"/>
    <w:rsid w:val="0059480C"/>
    <w:rsid w:val="00594D3E"/>
    <w:rsid w:val="00596F34"/>
    <w:rsid w:val="005A0DD5"/>
    <w:rsid w:val="005A1BCA"/>
    <w:rsid w:val="005A232D"/>
    <w:rsid w:val="005A41C2"/>
    <w:rsid w:val="005A5A8B"/>
    <w:rsid w:val="005A7859"/>
    <w:rsid w:val="005A7AC7"/>
    <w:rsid w:val="005B0071"/>
    <w:rsid w:val="005B11B7"/>
    <w:rsid w:val="005C02B9"/>
    <w:rsid w:val="005C087A"/>
    <w:rsid w:val="005C1458"/>
    <w:rsid w:val="005C727D"/>
    <w:rsid w:val="005C739B"/>
    <w:rsid w:val="005D1CD3"/>
    <w:rsid w:val="005D37F4"/>
    <w:rsid w:val="005D4013"/>
    <w:rsid w:val="005D4BF1"/>
    <w:rsid w:val="005E26DB"/>
    <w:rsid w:val="005E2A54"/>
    <w:rsid w:val="005E5AF8"/>
    <w:rsid w:val="005F157C"/>
    <w:rsid w:val="005F5B46"/>
    <w:rsid w:val="005F644C"/>
    <w:rsid w:val="005F72EE"/>
    <w:rsid w:val="005F7D48"/>
    <w:rsid w:val="00600416"/>
    <w:rsid w:val="00600DFC"/>
    <w:rsid w:val="00601F30"/>
    <w:rsid w:val="00601F48"/>
    <w:rsid w:val="00602A6C"/>
    <w:rsid w:val="00604E7F"/>
    <w:rsid w:val="00606872"/>
    <w:rsid w:val="00614985"/>
    <w:rsid w:val="00615112"/>
    <w:rsid w:val="00621593"/>
    <w:rsid w:val="00623514"/>
    <w:rsid w:val="00624987"/>
    <w:rsid w:val="00626D65"/>
    <w:rsid w:val="00627B90"/>
    <w:rsid w:val="00630E45"/>
    <w:rsid w:val="006312F2"/>
    <w:rsid w:val="00634179"/>
    <w:rsid w:val="0063732B"/>
    <w:rsid w:val="00637490"/>
    <w:rsid w:val="00644674"/>
    <w:rsid w:val="00653F4F"/>
    <w:rsid w:val="00655549"/>
    <w:rsid w:val="006633C6"/>
    <w:rsid w:val="00664903"/>
    <w:rsid w:val="006673DD"/>
    <w:rsid w:val="00667DAE"/>
    <w:rsid w:val="00670270"/>
    <w:rsid w:val="00673AEF"/>
    <w:rsid w:val="0067409D"/>
    <w:rsid w:val="006764B6"/>
    <w:rsid w:val="006770C4"/>
    <w:rsid w:val="0068341F"/>
    <w:rsid w:val="00690A9C"/>
    <w:rsid w:val="0069185C"/>
    <w:rsid w:val="00692454"/>
    <w:rsid w:val="00692C0B"/>
    <w:rsid w:val="00696899"/>
    <w:rsid w:val="00697DDE"/>
    <w:rsid w:val="006B3123"/>
    <w:rsid w:val="006B772D"/>
    <w:rsid w:val="006C2D83"/>
    <w:rsid w:val="006C2E11"/>
    <w:rsid w:val="006C5BA8"/>
    <w:rsid w:val="006C745B"/>
    <w:rsid w:val="006D2F4B"/>
    <w:rsid w:val="006D374C"/>
    <w:rsid w:val="006D453B"/>
    <w:rsid w:val="006E302D"/>
    <w:rsid w:val="006E3A7A"/>
    <w:rsid w:val="006E6E4A"/>
    <w:rsid w:val="006F0449"/>
    <w:rsid w:val="006F3F57"/>
    <w:rsid w:val="006F478E"/>
    <w:rsid w:val="006F4E4D"/>
    <w:rsid w:val="006F6EF5"/>
    <w:rsid w:val="006F742B"/>
    <w:rsid w:val="00704C63"/>
    <w:rsid w:val="007064DC"/>
    <w:rsid w:val="00710068"/>
    <w:rsid w:val="00711BF2"/>
    <w:rsid w:val="00712113"/>
    <w:rsid w:val="007133DE"/>
    <w:rsid w:val="007147F4"/>
    <w:rsid w:val="0071661E"/>
    <w:rsid w:val="00717445"/>
    <w:rsid w:val="00721635"/>
    <w:rsid w:val="00722A05"/>
    <w:rsid w:val="00722BB7"/>
    <w:rsid w:val="007300C7"/>
    <w:rsid w:val="00732100"/>
    <w:rsid w:val="00732E35"/>
    <w:rsid w:val="00733853"/>
    <w:rsid w:val="00736EE7"/>
    <w:rsid w:val="00741F6D"/>
    <w:rsid w:val="007442BB"/>
    <w:rsid w:val="007448D2"/>
    <w:rsid w:val="00745755"/>
    <w:rsid w:val="0074609C"/>
    <w:rsid w:val="00746CC6"/>
    <w:rsid w:val="00753AD2"/>
    <w:rsid w:val="00754123"/>
    <w:rsid w:val="007557BE"/>
    <w:rsid w:val="0075596C"/>
    <w:rsid w:val="00755F61"/>
    <w:rsid w:val="007601D5"/>
    <w:rsid w:val="00760677"/>
    <w:rsid w:val="007606EA"/>
    <w:rsid w:val="0076116E"/>
    <w:rsid w:val="0076140F"/>
    <w:rsid w:val="007659AF"/>
    <w:rsid w:val="00772032"/>
    <w:rsid w:val="00773B64"/>
    <w:rsid w:val="00773BF5"/>
    <w:rsid w:val="00775D0B"/>
    <w:rsid w:val="007831A7"/>
    <w:rsid w:val="007851AC"/>
    <w:rsid w:val="00791A7D"/>
    <w:rsid w:val="007929EF"/>
    <w:rsid w:val="00794063"/>
    <w:rsid w:val="0079526C"/>
    <w:rsid w:val="00797945"/>
    <w:rsid w:val="00797D31"/>
    <w:rsid w:val="007A7508"/>
    <w:rsid w:val="007B52FD"/>
    <w:rsid w:val="007B5E7F"/>
    <w:rsid w:val="007C2307"/>
    <w:rsid w:val="007D0927"/>
    <w:rsid w:val="007D32D6"/>
    <w:rsid w:val="007D6DF9"/>
    <w:rsid w:val="007D75FD"/>
    <w:rsid w:val="007D7E86"/>
    <w:rsid w:val="007E2A7A"/>
    <w:rsid w:val="007F34F0"/>
    <w:rsid w:val="008029C1"/>
    <w:rsid w:val="00802D00"/>
    <w:rsid w:val="008055F0"/>
    <w:rsid w:val="00806C32"/>
    <w:rsid w:val="00807DBC"/>
    <w:rsid w:val="00813102"/>
    <w:rsid w:val="008142E8"/>
    <w:rsid w:val="008149F3"/>
    <w:rsid w:val="00820DEA"/>
    <w:rsid w:val="00822C71"/>
    <w:rsid w:val="008254BE"/>
    <w:rsid w:val="00826FEE"/>
    <w:rsid w:val="00833D54"/>
    <w:rsid w:val="00834F69"/>
    <w:rsid w:val="008377D5"/>
    <w:rsid w:val="00837B2D"/>
    <w:rsid w:val="008400ED"/>
    <w:rsid w:val="00842C2A"/>
    <w:rsid w:val="00844367"/>
    <w:rsid w:val="008462D4"/>
    <w:rsid w:val="0085231F"/>
    <w:rsid w:val="00854D29"/>
    <w:rsid w:val="00857E75"/>
    <w:rsid w:val="00860C86"/>
    <w:rsid w:val="008616D7"/>
    <w:rsid w:val="00864396"/>
    <w:rsid w:val="00866CAD"/>
    <w:rsid w:val="008679C1"/>
    <w:rsid w:val="00870302"/>
    <w:rsid w:val="00873E4A"/>
    <w:rsid w:val="008752AA"/>
    <w:rsid w:val="0087565D"/>
    <w:rsid w:val="00882C24"/>
    <w:rsid w:val="00890D41"/>
    <w:rsid w:val="00892524"/>
    <w:rsid w:val="00892697"/>
    <w:rsid w:val="008934E7"/>
    <w:rsid w:val="0089388E"/>
    <w:rsid w:val="00895068"/>
    <w:rsid w:val="00896CB5"/>
    <w:rsid w:val="008971BC"/>
    <w:rsid w:val="008A0DCC"/>
    <w:rsid w:val="008A0F9B"/>
    <w:rsid w:val="008A56EB"/>
    <w:rsid w:val="008A590A"/>
    <w:rsid w:val="008B0D6E"/>
    <w:rsid w:val="008B6DC8"/>
    <w:rsid w:val="008C4610"/>
    <w:rsid w:val="008C51A0"/>
    <w:rsid w:val="008C6C78"/>
    <w:rsid w:val="008C702B"/>
    <w:rsid w:val="008C7CC2"/>
    <w:rsid w:val="008D083C"/>
    <w:rsid w:val="008D0982"/>
    <w:rsid w:val="008D6496"/>
    <w:rsid w:val="008D64BE"/>
    <w:rsid w:val="008D7F73"/>
    <w:rsid w:val="008E0A90"/>
    <w:rsid w:val="008E3807"/>
    <w:rsid w:val="008E405B"/>
    <w:rsid w:val="008E47B5"/>
    <w:rsid w:val="008F15B6"/>
    <w:rsid w:val="008F1F8C"/>
    <w:rsid w:val="008F309A"/>
    <w:rsid w:val="008F505E"/>
    <w:rsid w:val="008F680E"/>
    <w:rsid w:val="008F6ECB"/>
    <w:rsid w:val="008F7E94"/>
    <w:rsid w:val="009022BA"/>
    <w:rsid w:val="00906F2A"/>
    <w:rsid w:val="00911F92"/>
    <w:rsid w:val="00914F0E"/>
    <w:rsid w:val="00922784"/>
    <w:rsid w:val="0092536D"/>
    <w:rsid w:val="00925E87"/>
    <w:rsid w:val="00926826"/>
    <w:rsid w:val="0092719D"/>
    <w:rsid w:val="00927A2D"/>
    <w:rsid w:val="00932E5D"/>
    <w:rsid w:val="009337AC"/>
    <w:rsid w:val="009339EA"/>
    <w:rsid w:val="00933C10"/>
    <w:rsid w:val="00935559"/>
    <w:rsid w:val="009436B9"/>
    <w:rsid w:val="00945728"/>
    <w:rsid w:val="009558F6"/>
    <w:rsid w:val="00957A80"/>
    <w:rsid w:val="009609D5"/>
    <w:rsid w:val="00961CA2"/>
    <w:rsid w:val="009645E3"/>
    <w:rsid w:val="009735BA"/>
    <w:rsid w:val="00974947"/>
    <w:rsid w:val="0097602E"/>
    <w:rsid w:val="00976DF9"/>
    <w:rsid w:val="00977A8B"/>
    <w:rsid w:val="00980B88"/>
    <w:rsid w:val="00985591"/>
    <w:rsid w:val="0099664F"/>
    <w:rsid w:val="00997790"/>
    <w:rsid w:val="009A0CEE"/>
    <w:rsid w:val="009A1B58"/>
    <w:rsid w:val="009A5125"/>
    <w:rsid w:val="009A5575"/>
    <w:rsid w:val="009A6014"/>
    <w:rsid w:val="009A7100"/>
    <w:rsid w:val="009A7DBA"/>
    <w:rsid w:val="009B17FC"/>
    <w:rsid w:val="009B2F93"/>
    <w:rsid w:val="009B3359"/>
    <w:rsid w:val="009B4DF4"/>
    <w:rsid w:val="009C2DD4"/>
    <w:rsid w:val="009C3255"/>
    <w:rsid w:val="009C41D8"/>
    <w:rsid w:val="009C434B"/>
    <w:rsid w:val="009D59AC"/>
    <w:rsid w:val="009D7EAC"/>
    <w:rsid w:val="009E3A77"/>
    <w:rsid w:val="009E5324"/>
    <w:rsid w:val="009E5733"/>
    <w:rsid w:val="009E6DF3"/>
    <w:rsid w:val="009E7CFF"/>
    <w:rsid w:val="009F2675"/>
    <w:rsid w:val="009F312D"/>
    <w:rsid w:val="00A02E96"/>
    <w:rsid w:val="00A04582"/>
    <w:rsid w:val="00A057CD"/>
    <w:rsid w:val="00A10260"/>
    <w:rsid w:val="00A10702"/>
    <w:rsid w:val="00A111E9"/>
    <w:rsid w:val="00A12556"/>
    <w:rsid w:val="00A13C69"/>
    <w:rsid w:val="00A13CE9"/>
    <w:rsid w:val="00A14FD0"/>
    <w:rsid w:val="00A17051"/>
    <w:rsid w:val="00A2143C"/>
    <w:rsid w:val="00A21BFF"/>
    <w:rsid w:val="00A220FF"/>
    <w:rsid w:val="00A238EA"/>
    <w:rsid w:val="00A23F1F"/>
    <w:rsid w:val="00A2457A"/>
    <w:rsid w:val="00A25D8C"/>
    <w:rsid w:val="00A26BEC"/>
    <w:rsid w:val="00A27F9F"/>
    <w:rsid w:val="00A27FBB"/>
    <w:rsid w:val="00A311AC"/>
    <w:rsid w:val="00A33336"/>
    <w:rsid w:val="00A33808"/>
    <w:rsid w:val="00A33E5C"/>
    <w:rsid w:val="00A346D2"/>
    <w:rsid w:val="00A40BEF"/>
    <w:rsid w:val="00A41B3D"/>
    <w:rsid w:val="00A422D9"/>
    <w:rsid w:val="00A4462F"/>
    <w:rsid w:val="00A45287"/>
    <w:rsid w:val="00A459C0"/>
    <w:rsid w:val="00A502BA"/>
    <w:rsid w:val="00A55C01"/>
    <w:rsid w:val="00A56513"/>
    <w:rsid w:val="00A57C42"/>
    <w:rsid w:val="00A60176"/>
    <w:rsid w:val="00A6181F"/>
    <w:rsid w:val="00A61F3C"/>
    <w:rsid w:val="00A65FEC"/>
    <w:rsid w:val="00A75847"/>
    <w:rsid w:val="00A801DC"/>
    <w:rsid w:val="00A813BC"/>
    <w:rsid w:val="00A8238A"/>
    <w:rsid w:val="00A82A34"/>
    <w:rsid w:val="00A83A3B"/>
    <w:rsid w:val="00A84E32"/>
    <w:rsid w:val="00A8540B"/>
    <w:rsid w:val="00A9593D"/>
    <w:rsid w:val="00A97053"/>
    <w:rsid w:val="00AA0C0D"/>
    <w:rsid w:val="00AA169B"/>
    <w:rsid w:val="00AA3085"/>
    <w:rsid w:val="00AA352D"/>
    <w:rsid w:val="00AA6D09"/>
    <w:rsid w:val="00AB20D9"/>
    <w:rsid w:val="00AB5005"/>
    <w:rsid w:val="00AB5AFF"/>
    <w:rsid w:val="00AB74FB"/>
    <w:rsid w:val="00AC2996"/>
    <w:rsid w:val="00AC627E"/>
    <w:rsid w:val="00AD437E"/>
    <w:rsid w:val="00AD5C39"/>
    <w:rsid w:val="00AD65A2"/>
    <w:rsid w:val="00AF7233"/>
    <w:rsid w:val="00B02930"/>
    <w:rsid w:val="00B03544"/>
    <w:rsid w:val="00B03F3F"/>
    <w:rsid w:val="00B06085"/>
    <w:rsid w:val="00B06DC9"/>
    <w:rsid w:val="00B071EB"/>
    <w:rsid w:val="00B1108A"/>
    <w:rsid w:val="00B157C1"/>
    <w:rsid w:val="00B20A91"/>
    <w:rsid w:val="00B23721"/>
    <w:rsid w:val="00B24F23"/>
    <w:rsid w:val="00B25B4F"/>
    <w:rsid w:val="00B2751F"/>
    <w:rsid w:val="00B27F52"/>
    <w:rsid w:val="00B33F5C"/>
    <w:rsid w:val="00B4142A"/>
    <w:rsid w:val="00B44046"/>
    <w:rsid w:val="00B46C54"/>
    <w:rsid w:val="00B503B4"/>
    <w:rsid w:val="00B52416"/>
    <w:rsid w:val="00B61959"/>
    <w:rsid w:val="00B630A0"/>
    <w:rsid w:val="00B6375A"/>
    <w:rsid w:val="00B65A92"/>
    <w:rsid w:val="00B67B02"/>
    <w:rsid w:val="00B70926"/>
    <w:rsid w:val="00B71B02"/>
    <w:rsid w:val="00B7602E"/>
    <w:rsid w:val="00B771AB"/>
    <w:rsid w:val="00B80ECE"/>
    <w:rsid w:val="00B85AD9"/>
    <w:rsid w:val="00B926A9"/>
    <w:rsid w:val="00BA2101"/>
    <w:rsid w:val="00BA22E5"/>
    <w:rsid w:val="00BA3B6F"/>
    <w:rsid w:val="00BA6749"/>
    <w:rsid w:val="00BB7858"/>
    <w:rsid w:val="00BB7B95"/>
    <w:rsid w:val="00BC03AD"/>
    <w:rsid w:val="00BC0A84"/>
    <w:rsid w:val="00BC3C6D"/>
    <w:rsid w:val="00BC52BF"/>
    <w:rsid w:val="00BD0852"/>
    <w:rsid w:val="00BD125D"/>
    <w:rsid w:val="00BD1D02"/>
    <w:rsid w:val="00BD240C"/>
    <w:rsid w:val="00BD2532"/>
    <w:rsid w:val="00BD5558"/>
    <w:rsid w:val="00BD6084"/>
    <w:rsid w:val="00BE07CA"/>
    <w:rsid w:val="00BE0CBC"/>
    <w:rsid w:val="00BE3AF3"/>
    <w:rsid w:val="00BE5D95"/>
    <w:rsid w:val="00BE715C"/>
    <w:rsid w:val="00BF0A55"/>
    <w:rsid w:val="00BF14D1"/>
    <w:rsid w:val="00BF2904"/>
    <w:rsid w:val="00BF433F"/>
    <w:rsid w:val="00BF4E79"/>
    <w:rsid w:val="00BF605F"/>
    <w:rsid w:val="00BF65A0"/>
    <w:rsid w:val="00BF6A93"/>
    <w:rsid w:val="00C026FE"/>
    <w:rsid w:val="00C027C8"/>
    <w:rsid w:val="00C03734"/>
    <w:rsid w:val="00C0693B"/>
    <w:rsid w:val="00C06B9F"/>
    <w:rsid w:val="00C1257C"/>
    <w:rsid w:val="00C12CFC"/>
    <w:rsid w:val="00C13DF7"/>
    <w:rsid w:val="00C13EA1"/>
    <w:rsid w:val="00C17FDB"/>
    <w:rsid w:val="00C2060B"/>
    <w:rsid w:val="00C225F9"/>
    <w:rsid w:val="00C22C31"/>
    <w:rsid w:val="00C27D24"/>
    <w:rsid w:val="00C31013"/>
    <w:rsid w:val="00C365E8"/>
    <w:rsid w:val="00C36929"/>
    <w:rsid w:val="00C4160C"/>
    <w:rsid w:val="00C420CF"/>
    <w:rsid w:val="00C42EA5"/>
    <w:rsid w:val="00C43EF2"/>
    <w:rsid w:val="00C4461A"/>
    <w:rsid w:val="00C448A0"/>
    <w:rsid w:val="00C46AAC"/>
    <w:rsid w:val="00C50036"/>
    <w:rsid w:val="00C5406B"/>
    <w:rsid w:val="00C54B43"/>
    <w:rsid w:val="00C55475"/>
    <w:rsid w:val="00C56FAE"/>
    <w:rsid w:val="00C6097A"/>
    <w:rsid w:val="00C65A31"/>
    <w:rsid w:val="00C7086D"/>
    <w:rsid w:val="00C74C56"/>
    <w:rsid w:val="00C770FF"/>
    <w:rsid w:val="00C77595"/>
    <w:rsid w:val="00C77CF2"/>
    <w:rsid w:val="00C77F0A"/>
    <w:rsid w:val="00C8225C"/>
    <w:rsid w:val="00C838EA"/>
    <w:rsid w:val="00C85573"/>
    <w:rsid w:val="00C90C5F"/>
    <w:rsid w:val="00C90C92"/>
    <w:rsid w:val="00C92F30"/>
    <w:rsid w:val="00C934C1"/>
    <w:rsid w:val="00CA031D"/>
    <w:rsid w:val="00CA0B51"/>
    <w:rsid w:val="00CA236D"/>
    <w:rsid w:val="00CA6DCA"/>
    <w:rsid w:val="00CA7F9A"/>
    <w:rsid w:val="00CB0C1A"/>
    <w:rsid w:val="00CB0EB4"/>
    <w:rsid w:val="00CB1183"/>
    <w:rsid w:val="00CB1762"/>
    <w:rsid w:val="00CB40D4"/>
    <w:rsid w:val="00CB59C7"/>
    <w:rsid w:val="00CB6B0C"/>
    <w:rsid w:val="00CB7B9D"/>
    <w:rsid w:val="00CD0DA0"/>
    <w:rsid w:val="00CD1129"/>
    <w:rsid w:val="00CD1CEA"/>
    <w:rsid w:val="00CD2CE7"/>
    <w:rsid w:val="00CD41AA"/>
    <w:rsid w:val="00CD61FF"/>
    <w:rsid w:val="00CE1589"/>
    <w:rsid w:val="00CE38C9"/>
    <w:rsid w:val="00CF1AA7"/>
    <w:rsid w:val="00CF2887"/>
    <w:rsid w:val="00CF42F8"/>
    <w:rsid w:val="00CF60DF"/>
    <w:rsid w:val="00D00439"/>
    <w:rsid w:val="00D0248A"/>
    <w:rsid w:val="00D07E8F"/>
    <w:rsid w:val="00D123E5"/>
    <w:rsid w:val="00D17998"/>
    <w:rsid w:val="00D21EDE"/>
    <w:rsid w:val="00D25CC9"/>
    <w:rsid w:val="00D33407"/>
    <w:rsid w:val="00D33505"/>
    <w:rsid w:val="00D340E4"/>
    <w:rsid w:val="00D34A3D"/>
    <w:rsid w:val="00D37A68"/>
    <w:rsid w:val="00D4009A"/>
    <w:rsid w:val="00D40417"/>
    <w:rsid w:val="00D40D51"/>
    <w:rsid w:val="00D41F79"/>
    <w:rsid w:val="00D432E0"/>
    <w:rsid w:val="00D43988"/>
    <w:rsid w:val="00D43FE9"/>
    <w:rsid w:val="00D5420F"/>
    <w:rsid w:val="00D6559B"/>
    <w:rsid w:val="00D66BFE"/>
    <w:rsid w:val="00D72FD8"/>
    <w:rsid w:val="00D73166"/>
    <w:rsid w:val="00D735F9"/>
    <w:rsid w:val="00D7658C"/>
    <w:rsid w:val="00D8199F"/>
    <w:rsid w:val="00D82C2B"/>
    <w:rsid w:val="00D8314D"/>
    <w:rsid w:val="00D831C4"/>
    <w:rsid w:val="00D83773"/>
    <w:rsid w:val="00D87D43"/>
    <w:rsid w:val="00D90ACA"/>
    <w:rsid w:val="00D918B3"/>
    <w:rsid w:val="00D92892"/>
    <w:rsid w:val="00D92C94"/>
    <w:rsid w:val="00D93C33"/>
    <w:rsid w:val="00D940E9"/>
    <w:rsid w:val="00D95D05"/>
    <w:rsid w:val="00D96647"/>
    <w:rsid w:val="00DA2EBA"/>
    <w:rsid w:val="00DA5523"/>
    <w:rsid w:val="00DA57D9"/>
    <w:rsid w:val="00DA749D"/>
    <w:rsid w:val="00DB560A"/>
    <w:rsid w:val="00DC4692"/>
    <w:rsid w:val="00DC4AB5"/>
    <w:rsid w:val="00DC6A6D"/>
    <w:rsid w:val="00DC6B25"/>
    <w:rsid w:val="00DE0163"/>
    <w:rsid w:val="00DE49A5"/>
    <w:rsid w:val="00DE5A93"/>
    <w:rsid w:val="00DE7610"/>
    <w:rsid w:val="00DF04C3"/>
    <w:rsid w:val="00E0168D"/>
    <w:rsid w:val="00E02524"/>
    <w:rsid w:val="00E04053"/>
    <w:rsid w:val="00E05C6E"/>
    <w:rsid w:val="00E0609E"/>
    <w:rsid w:val="00E062F5"/>
    <w:rsid w:val="00E0692A"/>
    <w:rsid w:val="00E118B9"/>
    <w:rsid w:val="00E12267"/>
    <w:rsid w:val="00E123BF"/>
    <w:rsid w:val="00E130B8"/>
    <w:rsid w:val="00E1448B"/>
    <w:rsid w:val="00E1637D"/>
    <w:rsid w:val="00E21580"/>
    <w:rsid w:val="00E224D8"/>
    <w:rsid w:val="00E251AE"/>
    <w:rsid w:val="00E26CDC"/>
    <w:rsid w:val="00E27ADE"/>
    <w:rsid w:val="00E32182"/>
    <w:rsid w:val="00E351FD"/>
    <w:rsid w:val="00E3520A"/>
    <w:rsid w:val="00E36435"/>
    <w:rsid w:val="00E36CBD"/>
    <w:rsid w:val="00E37909"/>
    <w:rsid w:val="00E40509"/>
    <w:rsid w:val="00E42232"/>
    <w:rsid w:val="00E44165"/>
    <w:rsid w:val="00E46C23"/>
    <w:rsid w:val="00E47BB2"/>
    <w:rsid w:val="00E56259"/>
    <w:rsid w:val="00E56D62"/>
    <w:rsid w:val="00E60D98"/>
    <w:rsid w:val="00E63820"/>
    <w:rsid w:val="00E63BE7"/>
    <w:rsid w:val="00E64575"/>
    <w:rsid w:val="00E65C00"/>
    <w:rsid w:val="00E708EB"/>
    <w:rsid w:val="00E709AB"/>
    <w:rsid w:val="00E71155"/>
    <w:rsid w:val="00E718F5"/>
    <w:rsid w:val="00E73355"/>
    <w:rsid w:val="00E752F1"/>
    <w:rsid w:val="00E81488"/>
    <w:rsid w:val="00E81B2B"/>
    <w:rsid w:val="00E83B73"/>
    <w:rsid w:val="00E83DE5"/>
    <w:rsid w:val="00E8793F"/>
    <w:rsid w:val="00E914FE"/>
    <w:rsid w:val="00E9468A"/>
    <w:rsid w:val="00E950C2"/>
    <w:rsid w:val="00E95D2C"/>
    <w:rsid w:val="00E965CD"/>
    <w:rsid w:val="00E96F18"/>
    <w:rsid w:val="00E97F9C"/>
    <w:rsid w:val="00EA08AF"/>
    <w:rsid w:val="00EA233C"/>
    <w:rsid w:val="00EA24D2"/>
    <w:rsid w:val="00EA2EFD"/>
    <w:rsid w:val="00EA3A35"/>
    <w:rsid w:val="00EA6231"/>
    <w:rsid w:val="00EB03EB"/>
    <w:rsid w:val="00EB073B"/>
    <w:rsid w:val="00EB2998"/>
    <w:rsid w:val="00EB4D8B"/>
    <w:rsid w:val="00EB622F"/>
    <w:rsid w:val="00EB7FFB"/>
    <w:rsid w:val="00EC1BDD"/>
    <w:rsid w:val="00EC2B4F"/>
    <w:rsid w:val="00EC3013"/>
    <w:rsid w:val="00ED3034"/>
    <w:rsid w:val="00ED43FD"/>
    <w:rsid w:val="00ED4949"/>
    <w:rsid w:val="00EF3141"/>
    <w:rsid w:val="00EF345E"/>
    <w:rsid w:val="00EF40A0"/>
    <w:rsid w:val="00EF4E06"/>
    <w:rsid w:val="00F05053"/>
    <w:rsid w:val="00F10855"/>
    <w:rsid w:val="00F14B32"/>
    <w:rsid w:val="00F234D3"/>
    <w:rsid w:val="00F239BA"/>
    <w:rsid w:val="00F23AA6"/>
    <w:rsid w:val="00F253C3"/>
    <w:rsid w:val="00F26733"/>
    <w:rsid w:val="00F2688F"/>
    <w:rsid w:val="00F26C4F"/>
    <w:rsid w:val="00F270A8"/>
    <w:rsid w:val="00F27D23"/>
    <w:rsid w:val="00F37CD8"/>
    <w:rsid w:val="00F4104D"/>
    <w:rsid w:val="00F412C2"/>
    <w:rsid w:val="00F50F62"/>
    <w:rsid w:val="00F5360D"/>
    <w:rsid w:val="00F540CB"/>
    <w:rsid w:val="00F5544F"/>
    <w:rsid w:val="00F56A7F"/>
    <w:rsid w:val="00F6043C"/>
    <w:rsid w:val="00F66695"/>
    <w:rsid w:val="00F672F0"/>
    <w:rsid w:val="00F721AE"/>
    <w:rsid w:val="00F72AD7"/>
    <w:rsid w:val="00F744AB"/>
    <w:rsid w:val="00F74622"/>
    <w:rsid w:val="00F746B8"/>
    <w:rsid w:val="00F74E38"/>
    <w:rsid w:val="00F7776A"/>
    <w:rsid w:val="00F77A1A"/>
    <w:rsid w:val="00F810F0"/>
    <w:rsid w:val="00F83971"/>
    <w:rsid w:val="00F8539B"/>
    <w:rsid w:val="00F922D5"/>
    <w:rsid w:val="00F9605B"/>
    <w:rsid w:val="00F97245"/>
    <w:rsid w:val="00FA7FC5"/>
    <w:rsid w:val="00FB34AD"/>
    <w:rsid w:val="00FB449E"/>
    <w:rsid w:val="00FB6564"/>
    <w:rsid w:val="00FC1588"/>
    <w:rsid w:val="00FC4E00"/>
    <w:rsid w:val="00FC562F"/>
    <w:rsid w:val="00FC7E09"/>
    <w:rsid w:val="00FD00CD"/>
    <w:rsid w:val="00FD4520"/>
    <w:rsid w:val="00FD5F4F"/>
    <w:rsid w:val="00FE2E09"/>
    <w:rsid w:val="00FE4E3D"/>
    <w:rsid w:val="00FE5AB3"/>
    <w:rsid w:val="00FF05A5"/>
    <w:rsid w:val="00FF23A1"/>
    <w:rsid w:val="00FF4209"/>
    <w:rsid w:val="00FF7E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23"/>
    <w:pPr>
      <w:spacing w:after="0" w:line="240" w:lineRule="auto"/>
    </w:pPr>
    <w:rPr>
      <w:rFonts w:ascii="Georgia" w:eastAsia="Times New Roman" w:hAnsi="Georgia" w:cs="Times New Roman"/>
      <w:sz w:val="20"/>
      <w:szCs w:val="20"/>
      <w:lang w:eastAsia="ru-RU"/>
    </w:rPr>
  </w:style>
  <w:style w:type="paragraph" w:styleId="1">
    <w:name w:val="heading 1"/>
    <w:basedOn w:val="a"/>
    <w:next w:val="a"/>
    <w:link w:val="10"/>
    <w:uiPriority w:val="99"/>
    <w:qFormat/>
    <w:rsid w:val="00A057CD"/>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57CD"/>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6E302D"/>
    <w:rPr>
      <w:rFonts w:ascii="Tahoma" w:hAnsi="Tahoma" w:cs="Tahoma"/>
      <w:sz w:val="16"/>
      <w:szCs w:val="16"/>
    </w:rPr>
  </w:style>
  <w:style w:type="character" w:customStyle="1" w:styleId="a4">
    <w:name w:val="Текст выноски Знак"/>
    <w:basedOn w:val="a0"/>
    <w:link w:val="a3"/>
    <w:uiPriority w:val="99"/>
    <w:semiHidden/>
    <w:rsid w:val="006E302D"/>
    <w:rPr>
      <w:rFonts w:ascii="Tahoma" w:eastAsia="Times New Roman" w:hAnsi="Tahoma" w:cs="Tahoma"/>
      <w:sz w:val="16"/>
      <w:szCs w:val="16"/>
      <w:lang w:eastAsia="ru-RU"/>
    </w:rPr>
  </w:style>
  <w:style w:type="paragraph" w:styleId="a5">
    <w:name w:val="header"/>
    <w:basedOn w:val="a"/>
    <w:link w:val="a6"/>
    <w:uiPriority w:val="99"/>
    <w:unhideWhenUsed/>
    <w:rsid w:val="00167D1C"/>
    <w:pPr>
      <w:tabs>
        <w:tab w:val="center" w:pos="4677"/>
        <w:tab w:val="right" w:pos="9355"/>
      </w:tabs>
    </w:pPr>
  </w:style>
  <w:style w:type="character" w:customStyle="1" w:styleId="a6">
    <w:name w:val="Верхний колонтитул Знак"/>
    <w:basedOn w:val="a0"/>
    <w:link w:val="a5"/>
    <w:uiPriority w:val="99"/>
    <w:rsid w:val="00167D1C"/>
    <w:rPr>
      <w:rFonts w:ascii="Georgia" w:eastAsia="Times New Roman" w:hAnsi="Georgia" w:cs="Times New Roman"/>
      <w:sz w:val="20"/>
      <w:szCs w:val="20"/>
      <w:lang w:eastAsia="ru-RU"/>
    </w:rPr>
  </w:style>
  <w:style w:type="paragraph" w:styleId="a7">
    <w:name w:val="footer"/>
    <w:basedOn w:val="a"/>
    <w:link w:val="a8"/>
    <w:uiPriority w:val="99"/>
    <w:unhideWhenUsed/>
    <w:rsid w:val="00167D1C"/>
    <w:pPr>
      <w:tabs>
        <w:tab w:val="center" w:pos="4677"/>
        <w:tab w:val="right" w:pos="9355"/>
      </w:tabs>
    </w:pPr>
  </w:style>
  <w:style w:type="character" w:customStyle="1" w:styleId="a8">
    <w:name w:val="Нижний колонтитул Знак"/>
    <w:basedOn w:val="a0"/>
    <w:link w:val="a7"/>
    <w:uiPriority w:val="99"/>
    <w:rsid w:val="00167D1C"/>
    <w:rPr>
      <w:rFonts w:ascii="Georgia" w:eastAsia="Times New Roman" w:hAnsi="Georgia" w:cs="Times New Roman"/>
      <w:sz w:val="20"/>
      <w:szCs w:val="20"/>
      <w:lang w:eastAsia="ru-RU"/>
    </w:rPr>
  </w:style>
  <w:style w:type="character" w:customStyle="1" w:styleId="11pt0pt">
    <w:name w:val="Основной текст + 11 pt;Интервал 0 pt"/>
    <w:basedOn w:val="a0"/>
    <w:rsid w:val="002F0168"/>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paragraph" w:styleId="a9">
    <w:name w:val="List Paragraph"/>
    <w:basedOn w:val="a"/>
    <w:uiPriority w:val="34"/>
    <w:qFormat/>
    <w:rsid w:val="008D64BE"/>
    <w:pPr>
      <w:ind w:left="720"/>
      <w:contextualSpacing/>
    </w:pPr>
  </w:style>
  <w:style w:type="character" w:customStyle="1" w:styleId="11">
    <w:name w:val="Заголовок №1_"/>
    <w:basedOn w:val="a0"/>
    <w:link w:val="12"/>
    <w:rsid w:val="00BB7858"/>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BB7858"/>
    <w:pPr>
      <w:widowControl w:val="0"/>
      <w:shd w:val="clear" w:color="auto" w:fill="FFFFFF"/>
      <w:spacing w:after="360" w:line="0" w:lineRule="atLeast"/>
      <w:outlineLvl w:val="0"/>
    </w:pPr>
    <w:rPr>
      <w:rFonts w:ascii="Times New Roman" w:hAnsi="Times New Roman"/>
      <w:b/>
      <w:bCs/>
      <w:spacing w:val="1"/>
      <w:sz w:val="26"/>
      <w:szCs w:val="26"/>
      <w:lang w:eastAsia="en-US"/>
    </w:rPr>
  </w:style>
  <w:style w:type="table" w:styleId="aa">
    <w:name w:val="Table Grid"/>
    <w:basedOn w:val="a1"/>
    <w:uiPriority w:val="59"/>
    <w:rsid w:val="006D4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Гипертекстовая ссылка"/>
    <w:basedOn w:val="a0"/>
    <w:uiPriority w:val="99"/>
    <w:rsid w:val="00DC6A6D"/>
    <w:rPr>
      <w:color w:val="106BBE"/>
    </w:rPr>
  </w:style>
  <w:style w:type="character" w:styleId="ac">
    <w:name w:val="Hyperlink"/>
    <w:basedOn w:val="a0"/>
    <w:uiPriority w:val="99"/>
    <w:semiHidden/>
    <w:unhideWhenUsed/>
    <w:rsid w:val="00395214"/>
    <w:rPr>
      <w:color w:val="0000FF"/>
      <w:u w:val="single"/>
    </w:rPr>
  </w:style>
  <w:style w:type="character" w:styleId="ad">
    <w:name w:val="FollowedHyperlink"/>
    <w:basedOn w:val="a0"/>
    <w:uiPriority w:val="99"/>
    <w:semiHidden/>
    <w:unhideWhenUsed/>
    <w:rsid w:val="00395214"/>
    <w:rPr>
      <w:color w:val="800080"/>
      <w:u w:val="single"/>
    </w:rPr>
  </w:style>
  <w:style w:type="paragraph" w:customStyle="1" w:styleId="xl164">
    <w:name w:val="xl164"/>
    <w:basedOn w:val="a"/>
    <w:rsid w:val="00395214"/>
    <w:pPr>
      <w:spacing w:before="100" w:beforeAutospacing="1" w:after="100" w:afterAutospacing="1"/>
    </w:pPr>
    <w:rPr>
      <w:rFonts w:ascii="Times New Roman" w:hAnsi="Times New Roman"/>
    </w:rPr>
  </w:style>
  <w:style w:type="paragraph" w:customStyle="1" w:styleId="xl165">
    <w:name w:val="xl165"/>
    <w:basedOn w:val="a"/>
    <w:rsid w:val="00395214"/>
    <w:pPr>
      <w:spacing w:before="100" w:beforeAutospacing="1" w:after="100" w:afterAutospacing="1"/>
    </w:pPr>
    <w:rPr>
      <w:rFonts w:ascii="Times New Roman" w:hAnsi="Times New Roman"/>
    </w:rPr>
  </w:style>
  <w:style w:type="paragraph" w:customStyle="1" w:styleId="xl166">
    <w:name w:val="xl166"/>
    <w:basedOn w:val="a"/>
    <w:rsid w:val="003952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olor w:val="000000"/>
    </w:rPr>
  </w:style>
  <w:style w:type="paragraph" w:customStyle="1" w:styleId="xl167">
    <w:name w:val="xl167"/>
    <w:basedOn w:val="a"/>
    <w:rsid w:val="00395214"/>
    <w:pPr>
      <w:shd w:val="clear" w:color="000000" w:fill="FFFFFF"/>
      <w:spacing w:before="100" w:beforeAutospacing="1" w:after="100" w:afterAutospacing="1"/>
    </w:pPr>
    <w:rPr>
      <w:rFonts w:ascii="Times New Roman" w:hAnsi="Times New Roman"/>
    </w:rPr>
  </w:style>
  <w:style w:type="paragraph" w:customStyle="1" w:styleId="xl168">
    <w:name w:val="xl168"/>
    <w:basedOn w:val="a"/>
    <w:rsid w:val="0039521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hAnsi="Times New Roman"/>
      <w:color w:val="000000"/>
      <w:sz w:val="24"/>
      <w:szCs w:val="24"/>
    </w:rPr>
  </w:style>
  <w:style w:type="paragraph" w:customStyle="1" w:styleId="xl169">
    <w:name w:val="xl169"/>
    <w:basedOn w:val="a"/>
    <w:rsid w:val="0039521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hAnsi="Times New Roman"/>
      <w:b/>
      <w:bCs/>
      <w:color w:val="000000"/>
      <w:sz w:val="24"/>
      <w:szCs w:val="24"/>
    </w:rPr>
  </w:style>
  <w:style w:type="paragraph" w:customStyle="1" w:styleId="xl170">
    <w:name w:val="xl170"/>
    <w:basedOn w:val="a"/>
    <w:rsid w:val="0039521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color w:val="000000"/>
      <w:sz w:val="24"/>
      <w:szCs w:val="24"/>
    </w:rPr>
  </w:style>
  <w:style w:type="paragraph" w:customStyle="1" w:styleId="xl171">
    <w:name w:val="xl171"/>
    <w:basedOn w:val="a"/>
    <w:rsid w:val="00395214"/>
    <w:pPr>
      <w:pBdr>
        <w:top w:val="single" w:sz="4" w:space="0" w:color="000000"/>
        <w:left w:val="single" w:sz="4" w:space="0" w:color="000000"/>
        <w:bottom w:val="single" w:sz="4" w:space="0" w:color="000000"/>
      </w:pBdr>
      <w:spacing w:before="100" w:beforeAutospacing="1" w:after="100" w:afterAutospacing="1"/>
    </w:pPr>
    <w:rPr>
      <w:rFonts w:ascii="Times New Roman" w:hAnsi="Times New Roman"/>
      <w:b/>
      <w:bCs/>
      <w:color w:val="000000"/>
      <w:sz w:val="24"/>
      <w:szCs w:val="24"/>
    </w:rPr>
  </w:style>
  <w:style w:type="paragraph" w:customStyle="1" w:styleId="xl172">
    <w:name w:val="xl172"/>
    <w:basedOn w:val="a"/>
    <w:rsid w:val="00395214"/>
    <w:pPr>
      <w:spacing w:before="100" w:beforeAutospacing="1" w:after="100" w:afterAutospacing="1"/>
      <w:jc w:val="right"/>
      <w:textAlignment w:val="center"/>
    </w:pPr>
    <w:rPr>
      <w:rFonts w:ascii="Times New Roman" w:hAnsi="Times New Roman"/>
    </w:rPr>
  </w:style>
  <w:style w:type="paragraph" w:customStyle="1" w:styleId="xl173">
    <w:name w:val="xl173"/>
    <w:basedOn w:val="a"/>
    <w:rsid w:val="0039521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color w:val="000000"/>
    </w:rPr>
  </w:style>
  <w:style w:type="paragraph" w:customStyle="1" w:styleId="xl174">
    <w:name w:val="xl174"/>
    <w:basedOn w:val="a"/>
    <w:rsid w:val="00395214"/>
    <w:pPr>
      <w:pBdr>
        <w:left w:val="single" w:sz="4" w:space="0" w:color="000000"/>
        <w:right w:val="single" w:sz="4" w:space="0" w:color="000000"/>
      </w:pBdr>
      <w:spacing w:before="100" w:beforeAutospacing="1" w:after="100" w:afterAutospacing="1"/>
      <w:jc w:val="center"/>
      <w:textAlignment w:val="center"/>
    </w:pPr>
    <w:rPr>
      <w:rFonts w:ascii="Times New Roman" w:hAnsi="Times New Roman"/>
      <w:color w:val="000000"/>
    </w:rPr>
  </w:style>
  <w:style w:type="paragraph" w:customStyle="1" w:styleId="xl175">
    <w:name w:val="xl175"/>
    <w:basedOn w:val="a"/>
    <w:rsid w:val="00395214"/>
    <w:pPr>
      <w:spacing w:before="100" w:beforeAutospacing="1" w:after="100" w:afterAutospacing="1"/>
      <w:jc w:val="center"/>
      <w:textAlignment w:val="center"/>
    </w:pPr>
    <w:rPr>
      <w:rFonts w:ascii="Times New Roman" w:hAnsi="Times New Roman"/>
      <w:b/>
      <w:bCs/>
      <w:color w:val="000000"/>
    </w:rPr>
  </w:style>
  <w:style w:type="paragraph" w:customStyle="1" w:styleId="xl176">
    <w:name w:val="xl176"/>
    <w:basedOn w:val="a"/>
    <w:rsid w:val="00395214"/>
    <w:pPr>
      <w:pBdr>
        <w:bottom w:val="single" w:sz="4" w:space="0" w:color="000000"/>
      </w:pBdr>
      <w:spacing w:before="100" w:beforeAutospacing="1" w:after="100" w:afterAutospacing="1"/>
      <w:jc w:val="right"/>
      <w:textAlignment w:val="center"/>
    </w:pPr>
    <w:rPr>
      <w:rFonts w:ascii="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23"/>
    <w:pPr>
      <w:spacing w:after="0" w:line="240" w:lineRule="auto"/>
    </w:pPr>
    <w:rPr>
      <w:rFonts w:ascii="Georgia" w:eastAsia="Times New Roman" w:hAnsi="Georgia" w:cs="Times New Roman"/>
      <w:sz w:val="20"/>
      <w:szCs w:val="20"/>
      <w:lang w:eastAsia="ru-RU"/>
    </w:rPr>
  </w:style>
  <w:style w:type="paragraph" w:styleId="1">
    <w:name w:val="heading 1"/>
    <w:basedOn w:val="a"/>
    <w:next w:val="a"/>
    <w:link w:val="10"/>
    <w:uiPriority w:val="99"/>
    <w:qFormat/>
    <w:rsid w:val="00A057CD"/>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57CD"/>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6E302D"/>
    <w:rPr>
      <w:rFonts w:ascii="Tahoma" w:hAnsi="Tahoma" w:cs="Tahoma"/>
      <w:sz w:val="16"/>
      <w:szCs w:val="16"/>
    </w:rPr>
  </w:style>
  <w:style w:type="character" w:customStyle="1" w:styleId="a4">
    <w:name w:val="Текст выноски Знак"/>
    <w:basedOn w:val="a0"/>
    <w:link w:val="a3"/>
    <w:uiPriority w:val="99"/>
    <w:semiHidden/>
    <w:rsid w:val="006E302D"/>
    <w:rPr>
      <w:rFonts w:ascii="Tahoma" w:eastAsia="Times New Roman" w:hAnsi="Tahoma" w:cs="Tahoma"/>
      <w:sz w:val="16"/>
      <w:szCs w:val="16"/>
      <w:lang w:eastAsia="ru-RU"/>
    </w:rPr>
  </w:style>
  <w:style w:type="paragraph" w:styleId="a5">
    <w:name w:val="header"/>
    <w:basedOn w:val="a"/>
    <w:link w:val="a6"/>
    <w:uiPriority w:val="99"/>
    <w:unhideWhenUsed/>
    <w:rsid w:val="00167D1C"/>
    <w:pPr>
      <w:tabs>
        <w:tab w:val="center" w:pos="4677"/>
        <w:tab w:val="right" w:pos="9355"/>
      </w:tabs>
    </w:pPr>
  </w:style>
  <w:style w:type="character" w:customStyle="1" w:styleId="a6">
    <w:name w:val="Верхний колонтитул Знак"/>
    <w:basedOn w:val="a0"/>
    <w:link w:val="a5"/>
    <w:uiPriority w:val="99"/>
    <w:rsid w:val="00167D1C"/>
    <w:rPr>
      <w:rFonts w:ascii="Georgia" w:eastAsia="Times New Roman" w:hAnsi="Georgia" w:cs="Times New Roman"/>
      <w:sz w:val="20"/>
      <w:szCs w:val="20"/>
      <w:lang w:eastAsia="ru-RU"/>
    </w:rPr>
  </w:style>
  <w:style w:type="paragraph" w:styleId="a7">
    <w:name w:val="footer"/>
    <w:basedOn w:val="a"/>
    <w:link w:val="a8"/>
    <w:uiPriority w:val="99"/>
    <w:unhideWhenUsed/>
    <w:rsid w:val="00167D1C"/>
    <w:pPr>
      <w:tabs>
        <w:tab w:val="center" w:pos="4677"/>
        <w:tab w:val="right" w:pos="9355"/>
      </w:tabs>
    </w:pPr>
  </w:style>
  <w:style w:type="character" w:customStyle="1" w:styleId="a8">
    <w:name w:val="Нижний колонтитул Знак"/>
    <w:basedOn w:val="a0"/>
    <w:link w:val="a7"/>
    <w:uiPriority w:val="99"/>
    <w:rsid w:val="00167D1C"/>
    <w:rPr>
      <w:rFonts w:ascii="Georgia" w:eastAsia="Times New Roman" w:hAnsi="Georgia" w:cs="Times New Roman"/>
      <w:sz w:val="20"/>
      <w:szCs w:val="20"/>
      <w:lang w:eastAsia="ru-RU"/>
    </w:rPr>
  </w:style>
  <w:style w:type="character" w:customStyle="1" w:styleId="11pt0pt">
    <w:name w:val="Основной текст + 11 pt;Интервал 0 pt"/>
    <w:basedOn w:val="a0"/>
    <w:rsid w:val="002F0168"/>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paragraph" w:styleId="a9">
    <w:name w:val="List Paragraph"/>
    <w:basedOn w:val="a"/>
    <w:uiPriority w:val="34"/>
    <w:qFormat/>
    <w:rsid w:val="008D64BE"/>
    <w:pPr>
      <w:ind w:left="720"/>
      <w:contextualSpacing/>
    </w:pPr>
  </w:style>
  <w:style w:type="character" w:customStyle="1" w:styleId="11">
    <w:name w:val="Заголовок №1_"/>
    <w:basedOn w:val="a0"/>
    <w:link w:val="12"/>
    <w:rsid w:val="00BB7858"/>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BB7858"/>
    <w:pPr>
      <w:widowControl w:val="0"/>
      <w:shd w:val="clear" w:color="auto" w:fill="FFFFFF"/>
      <w:spacing w:after="360" w:line="0" w:lineRule="atLeast"/>
      <w:outlineLvl w:val="0"/>
    </w:pPr>
    <w:rPr>
      <w:rFonts w:ascii="Times New Roman" w:hAnsi="Times New Roman"/>
      <w:b/>
      <w:bCs/>
      <w:spacing w:val="1"/>
      <w:sz w:val="26"/>
      <w:szCs w:val="26"/>
      <w:lang w:eastAsia="en-US"/>
    </w:rPr>
  </w:style>
  <w:style w:type="table" w:styleId="aa">
    <w:name w:val="Table Grid"/>
    <w:basedOn w:val="a1"/>
    <w:uiPriority w:val="59"/>
    <w:rsid w:val="006D4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Гипертекстовая ссылка"/>
    <w:basedOn w:val="a0"/>
    <w:uiPriority w:val="99"/>
    <w:rsid w:val="00DC6A6D"/>
    <w:rPr>
      <w:color w:val="106BBE"/>
    </w:rPr>
  </w:style>
  <w:style w:type="character" w:styleId="ac">
    <w:name w:val="Hyperlink"/>
    <w:basedOn w:val="a0"/>
    <w:uiPriority w:val="99"/>
    <w:semiHidden/>
    <w:unhideWhenUsed/>
    <w:rsid w:val="00395214"/>
    <w:rPr>
      <w:color w:val="0000FF"/>
      <w:u w:val="single"/>
    </w:rPr>
  </w:style>
  <w:style w:type="character" w:styleId="ad">
    <w:name w:val="FollowedHyperlink"/>
    <w:basedOn w:val="a0"/>
    <w:uiPriority w:val="99"/>
    <w:semiHidden/>
    <w:unhideWhenUsed/>
    <w:rsid w:val="00395214"/>
    <w:rPr>
      <w:color w:val="800080"/>
      <w:u w:val="single"/>
    </w:rPr>
  </w:style>
  <w:style w:type="paragraph" w:customStyle="1" w:styleId="xl164">
    <w:name w:val="xl164"/>
    <w:basedOn w:val="a"/>
    <w:rsid w:val="00395214"/>
    <w:pPr>
      <w:spacing w:before="100" w:beforeAutospacing="1" w:after="100" w:afterAutospacing="1"/>
    </w:pPr>
    <w:rPr>
      <w:rFonts w:ascii="Times New Roman" w:hAnsi="Times New Roman"/>
    </w:rPr>
  </w:style>
  <w:style w:type="paragraph" w:customStyle="1" w:styleId="xl165">
    <w:name w:val="xl165"/>
    <w:basedOn w:val="a"/>
    <w:rsid w:val="00395214"/>
    <w:pPr>
      <w:spacing w:before="100" w:beforeAutospacing="1" w:after="100" w:afterAutospacing="1"/>
    </w:pPr>
    <w:rPr>
      <w:rFonts w:ascii="Times New Roman" w:hAnsi="Times New Roman"/>
    </w:rPr>
  </w:style>
  <w:style w:type="paragraph" w:customStyle="1" w:styleId="xl166">
    <w:name w:val="xl166"/>
    <w:basedOn w:val="a"/>
    <w:rsid w:val="003952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olor w:val="000000"/>
    </w:rPr>
  </w:style>
  <w:style w:type="paragraph" w:customStyle="1" w:styleId="xl167">
    <w:name w:val="xl167"/>
    <w:basedOn w:val="a"/>
    <w:rsid w:val="00395214"/>
    <w:pPr>
      <w:shd w:val="clear" w:color="000000" w:fill="FFFFFF"/>
      <w:spacing w:before="100" w:beforeAutospacing="1" w:after="100" w:afterAutospacing="1"/>
    </w:pPr>
    <w:rPr>
      <w:rFonts w:ascii="Times New Roman" w:hAnsi="Times New Roman"/>
    </w:rPr>
  </w:style>
  <w:style w:type="paragraph" w:customStyle="1" w:styleId="xl168">
    <w:name w:val="xl168"/>
    <w:basedOn w:val="a"/>
    <w:rsid w:val="0039521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hAnsi="Times New Roman"/>
      <w:color w:val="000000"/>
      <w:sz w:val="24"/>
      <w:szCs w:val="24"/>
    </w:rPr>
  </w:style>
  <w:style w:type="paragraph" w:customStyle="1" w:styleId="xl169">
    <w:name w:val="xl169"/>
    <w:basedOn w:val="a"/>
    <w:rsid w:val="0039521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hAnsi="Times New Roman"/>
      <w:b/>
      <w:bCs/>
      <w:color w:val="000000"/>
      <w:sz w:val="24"/>
      <w:szCs w:val="24"/>
    </w:rPr>
  </w:style>
  <w:style w:type="paragraph" w:customStyle="1" w:styleId="xl170">
    <w:name w:val="xl170"/>
    <w:basedOn w:val="a"/>
    <w:rsid w:val="0039521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color w:val="000000"/>
      <w:sz w:val="24"/>
      <w:szCs w:val="24"/>
    </w:rPr>
  </w:style>
  <w:style w:type="paragraph" w:customStyle="1" w:styleId="xl171">
    <w:name w:val="xl171"/>
    <w:basedOn w:val="a"/>
    <w:rsid w:val="00395214"/>
    <w:pPr>
      <w:pBdr>
        <w:top w:val="single" w:sz="4" w:space="0" w:color="000000"/>
        <w:left w:val="single" w:sz="4" w:space="0" w:color="000000"/>
        <w:bottom w:val="single" w:sz="4" w:space="0" w:color="000000"/>
      </w:pBdr>
      <w:spacing w:before="100" w:beforeAutospacing="1" w:after="100" w:afterAutospacing="1"/>
    </w:pPr>
    <w:rPr>
      <w:rFonts w:ascii="Times New Roman" w:hAnsi="Times New Roman"/>
      <w:b/>
      <w:bCs/>
      <w:color w:val="000000"/>
      <w:sz w:val="24"/>
      <w:szCs w:val="24"/>
    </w:rPr>
  </w:style>
  <w:style w:type="paragraph" w:customStyle="1" w:styleId="xl172">
    <w:name w:val="xl172"/>
    <w:basedOn w:val="a"/>
    <w:rsid w:val="00395214"/>
    <w:pPr>
      <w:spacing w:before="100" w:beforeAutospacing="1" w:after="100" w:afterAutospacing="1"/>
      <w:jc w:val="right"/>
      <w:textAlignment w:val="center"/>
    </w:pPr>
    <w:rPr>
      <w:rFonts w:ascii="Times New Roman" w:hAnsi="Times New Roman"/>
    </w:rPr>
  </w:style>
  <w:style w:type="paragraph" w:customStyle="1" w:styleId="xl173">
    <w:name w:val="xl173"/>
    <w:basedOn w:val="a"/>
    <w:rsid w:val="0039521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color w:val="000000"/>
    </w:rPr>
  </w:style>
  <w:style w:type="paragraph" w:customStyle="1" w:styleId="xl174">
    <w:name w:val="xl174"/>
    <w:basedOn w:val="a"/>
    <w:rsid w:val="00395214"/>
    <w:pPr>
      <w:pBdr>
        <w:left w:val="single" w:sz="4" w:space="0" w:color="000000"/>
        <w:right w:val="single" w:sz="4" w:space="0" w:color="000000"/>
      </w:pBdr>
      <w:spacing w:before="100" w:beforeAutospacing="1" w:after="100" w:afterAutospacing="1"/>
      <w:jc w:val="center"/>
      <w:textAlignment w:val="center"/>
    </w:pPr>
    <w:rPr>
      <w:rFonts w:ascii="Times New Roman" w:hAnsi="Times New Roman"/>
      <w:color w:val="000000"/>
    </w:rPr>
  </w:style>
  <w:style w:type="paragraph" w:customStyle="1" w:styleId="xl175">
    <w:name w:val="xl175"/>
    <w:basedOn w:val="a"/>
    <w:rsid w:val="00395214"/>
    <w:pPr>
      <w:spacing w:before="100" w:beforeAutospacing="1" w:after="100" w:afterAutospacing="1"/>
      <w:jc w:val="center"/>
      <w:textAlignment w:val="center"/>
    </w:pPr>
    <w:rPr>
      <w:rFonts w:ascii="Times New Roman" w:hAnsi="Times New Roman"/>
      <w:b/>
      <w:bCs/>
      <w:color w:val="000000"/>
    </w:rPr>
  </w:style>
  <w:style w:type="paragraph" w:customStyle="1" w:styleId="xl176">
    <w:name w:val="xl176"/>
    <w:basedOn w:val="a"/>
    <w:rsid w:val="00395214"/>
    <w:pPr>
      <w:pBdr>
        <w:bottom w:val="single" w:sz="4" w:space="0" w:color="000000"/>
      </w:pBdr>
      <w:spacing w:before="100" w:beforeAutospacing="1" w:after="100" w:afterAutospacing="1"/>
      <w:jc w:val="right"/>
      <w:textAlignment w:val="center"/>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917631">
      <w:bodyDiv w:val="1"/>
      <w:marLeft w:val="0"/>
      <w:marRight w:val="0"/>
      <w:marTop w:val="0"/>
      <w:marBottom w:val="0"/>
      <w:divBdr>
        <w:top w:val="none" w:sz="0" w:space="0" w:color="auto"/>
        <w:left w:val="none" w:sz="0" w:space="0" w:color="auto"/>
        <w:bottom w:val="none" w:sz="0" w:space="0" w:color="auto"/>
        <w:right w:val="none" w:sz="0" w:space="0" w:color="auto"/>
      </w:divBdr>
    </w:div>
    <w:div w:id="484473778">
      <w:bodyDiv w:val="1"/>
      <w:marLeft w:val="0"/>
      <w:marRight w:val="0"/>
      <w:marTop w:val="0"/>
      <w:marBottom w:val="0"/>
      <w:divBdr>
        <w:top w:val="none" w:sz="0" w:space="0" w:color="auto"/>
        <w:left w:val="none" w:sz="0" w:space="0" w:color="auto"/>
        <w:bottom w:val="none" w:sz="0" w:space="0" w:color="auto"/>
        <w:right w:val="none" w:sz="0" w:space="0" w:color="auto"/>
      </w:divBdr>
    </w:div>
    <w:div w:id="489181214">
      <w:bodyDiv w:val="1"/>
      <w:marLeft w:val="0"/>
      <w:marRight w:val="0"/>
      <w:marTop w:val="0"/>
      <w:marBottom w:val="0"/>
      <w:divBdr>
        <w:top w:val="none" w:sz="0" w:space="0" w:color="auto"/>
        <w:left w:val="none" w:sz="0" w:space="0" w:color="auto"/>
        <w:bottom w:val="none" w:sz="0" w:space="0" w:color="auto"/>
        <w:right w:val="none" w:sz="0" w:space="0" w:color="auto"/>
      </w:divBdr>
    </w:div>
    <w:div w:id="561447550">
      <w:bodyDiv w:val="1"/>
      <w:marLeft w:val="0"/>
      <w:marRight w:val="0"/>
      <w:marTop w:val="0"/>
      <w:marBottom w:val="0"/>
      <w:divBdr>
        <w:top w:val="none" w:sz="0" w:space="0" w:color="auto"/>
        <w:left w:val="none" w:sz="0" w:space="0" w:color="auto"/>
        <w:bottom w:val="none" w:sz="0" w:space="0" w:color="auto"/>
        <w:right w:val="none" w:sz="0" w:space="0" w:color="auto"/>
      </w:divBdr>
    </w:div>
    <w:div w:id="1002778434">
      <w:bodyDiv w:val="1"/>
      <w:marLeft w:val="0"/>
      <w:marRight w:val="0"/>
      <w:marTop w:val="0"/>
      <w:marBottom w:val="0"/>
      <w:divBdr>
        <w:top w:val="none" w:sz="0" w:space="0" w:color="auto"/>
        <w:left w:val="none" w:sz="0" w:space="0" w:color="auto"/>
        <w:bottom w:val="none" w:sz="0" w:space="0" w:color="auto"/>
        <w:right w:val="none" w:sz="0" w:space="0" w:color="auto"/>
      </w:divBdr>
    </w:div>
    <w:div w:id="1286690017">
      <w:bodyDiv w:val="1"/>
      <w:marLeft w:val="0"/>
      <w:marRight w:val="0"/>
      <w:marTop w:val="0"/>
      <w:marBottom w:val="0"/>
      <w:divBdr>
        <w:top w:val="none" w:sz="0" w:space="0" w:color="auto"/>
        <w:left w:val="none" w:sz="0" w:space="0" w:color="auto"/>
        <w:bottom w:val="none" w:sz="0" w:space="0" w:color="auto"/>
        <w:right w:val="none" w:sz="0" w:space="0" w:color="auto"/>
      </w:divBdr>
    </w:div>
    <w:div w:id="163363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7DA51-FD9A-4819-8C7D-AD8D8CF05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2725</TotalTime>
  <Pages>179</Pages>
  <Words>42523</Words>
  <Characters>242382</Characters>
  <Application>Microsoft Office Word</Application>
  <DocSecurity>0</DocSecurity>
  <Lines>2019</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Родькина</dc:creator>
  <cp:lastModifiedBy>Марина Родькина</cp:lastModifiedBy>
  <cp:revision>133</cp:revision>
  <cp:lastPrinted>2023-07-19T10:03:00Z</cp:lastPrinted>
  <dcterms:created xsi:type="dcterms:W3CDTF">2021-11-10T05:14:00Z</dcterms:created>
  <dcterms:modified xsi:type="dcterms:W3CDTF">2023-08-03T11:37:00Z</dcterms:modified>
</cp:coreProperties>
</file>