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D4" w:rsidRDefault="003B58D4" w:rsidP="003B58D4">
      <w:pPr>
        <w:jc w:val="center"/>
        <w:rPr>
          <w:sz w:val="24"/>
          <w:szCs w:val="24"/>
        </w:rPr>
      </w:pPr>
    </w:p>
    <w:p w:rsidR="003B58D4" w:rsidRDefault="003B58D4" w:rsidP="003B58D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5800" cy="812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8D4" w:rsidRDefault="003B58D4" w:rsidP="003B58D4">
      <w:pPr>
        <w:jc w:val="center"/>
        <w:rPr>
          <w:noProof/>
          <w:sz w:val="16"/>
          <w:szCs w:val="16"/>
        </w:rPr>
      </w:pPr>
    </w:p>
    <w:p w:rsidR="003B58D4" w:rsidRDefault="003B58D4" w:rsidP="003B58D4">
      <w:pPr>
        <w:jc w:val="center"/>
        <w:rPr>
          <w:b/>
          <w:noProof/>
        </w:rPr>
      </w:pPr>
      <w:r>
        <w:rPr>
          <w:b/>
          <w:noProof/>
        </w:rPr>
        <w:t xml:space="preserve">городская Дума </w:t>
      </w:r>
    </w:p>
    <w:p w:rsidR="003B58D4" w:rsidRDefault="003B58D4" w:rsidP="003B58D4">
      <w:pPr>
        <w:jc w:val="center"/>
        <w:rPr>
          <w:b/>
          <w:noProof/>
        </w:rPr>
      </w:pPr>
      <w:r>
        <w:rPr>
          <w:b/>
          <w:noProof/>
        </w:rPr>
        <w:t xml:space="preserve">городского округа Кинешма </w:t>
      </w:r>
    </w:p>
    <w:p w:rsidR="003B58D4" w:rsidRDefault="00C23C62" w:rsidP="003B58D4">
      <w:pPr>
        <w:jc w:val="center"/>
        <w:rPr>
          <w:b/>
          <w:noProof/>
        </w:rPr>
      </w:pPr>
      <w:r>
        <w:rPr>
          <w:b/>
          <w:noProof/>
        </w:rPr>
        <w:t xml:space="preserve">седьмого </w:t>
      </w:r>
      <w:r w:rsidR="003B58D4">
        <w:rPr>
          <w:b/>
          <w:noProof/>
        </w:rPr>
        <w:t>созыва</w:t>
      </w:r>
    </w:p>
    <w:p w:rsidR="003B58D4" w:rsidRDefault="003B58D4" w:rsidP="003B58D4">
      <w:pPr>
        <w:jc w:val="center"/>
        <w:rPr>
          <w:b/>
          <w:noProof/>
        </w:rPr>
      </w:pPr>
      <w:r>
        <w:rPr>
          <w:b/>
          <w:noProof/>
        </w:rPr>
        <w:t xml:space="preserve"> </w:t>
      </w:r>
    </w:p>
    <w:p w:rsidR="003B58D4" w:rsidRDefault="003B58D4" w:rsidP="003B58D4">
      <w:pPr>
        <w:jc w:val="center"/>
        <w:rPr>
          <w:b/>
          <w:noProof/>
        </w:rPr>
      </w:pPr>
      <w:r>
        <w:rPr>
          <w:b/>
          <w:noProof/>
        </w:rPr>
        <w:t>РЕШЕНИЕ</w:t>
      </w:r>
    </w:p>
    <w:p w:rsidR="003B58D4" w:rsidRDefault="003B58D4" w:rsidP="003B58D4">
      <w:pPr>
        <w:jc w:val="center"/>
        <w:rPr>
          <w:b/>
          <w:noProof/>
        </w:rPr>
      </w:pPr>
    </w:p>
    <w:p w:rsidR="003B58D4" w:rsidRDefault="003B58D4" w:rsidP="003B58D4">
      <w:pPr>
        <w:jc w:val="center"/>
        <w:rPr>
          <w:noProof/>
        </w:rPr>
      </w:pPr>
      <w:r>
        <w:rPr>
          <w:b/>
          <w:noProof/>
        </w:rPr>
        <w:t xml:space="preserve">от </w:t>
      </w:r>
      <w:r w:rsidR="00C32234">
        <w:rPr>
          <w:b/>
          <w:noProof/>
        </w:rPr>
        <w:t>22.02.2023</w:t>
      </w:r>
      <w:r>
        <w:rPr>
          <w:b/>
          <w:noProof/>
        </w:rPr>
        <w:t xml:space="preserve">  №</w:t>
      </w:r>
      <w:r w:rsidR="00C32234">
        <w:rPr>
          <w:b/>
          <w:noProof/>
        </w:rPr>
        <w:t>60/279</w:t>
      </w:r>
    </w:p>
    <w:p w:rsidR="003B58D4" w:rsidRDefault="003B58D4" w:rsidP="003B58D4">
      <w:pPr>
        <w:rPr>
          <w:b/>
        </w:rPr>
      </w:pPr>
    </w:p>
    <w:p w:rsidR="003B58D4" w:rsidRDefault="003B58D4" w:rsidP="003B58D4">
      <w:pPr>
        <w:rPr>
          <w:b/>
        </w:rPr>
      </w:pPr>
    </w:p>
    <w:p w:rsidR="003B58D4" w:rsidRDefault="003B58D4" w:rsidP="003B58D4">
      <w:pPr>
        <w:jc w:val="center"/>
        <w:rPr>
          <w:b/>
        </w:rPr>
      </w:pPr>
      <w:r>
        <w:rPr>
          <w:b/>
        </w:rPr>
        <w:t>О внесении изменений в Прогнозный план (программу) приватизации муниципального имущества городского округа Кинешма на 202</w:t>
      </w:r>
      <w:r w:rsidR="00A60C4C">
        <w:rPr>
          <w:b/>
        </w:rPr>
        <w:t>3</w:t>
      </w:r>
      <w:r>
        <w:rPr>
          <w:b/>
        </w:rPr>
        <w:t xml:space="preserve"> год, утвержденный решением городской Думы городского округа Кинешма</w:t>
      </w:r>
    </w:p>
    <w:p w:rsidR="00E372C2" w:rsidRDefault="00E372C2" w:rsidP="00E372C2">
      <w:pPr>
        <w:jc w:val="center"/>
        <w:rPr>
          <w:b/>
          <w:noProof/>
        </w:rPr>
      </w:pPr>
      <w:r w:rsidRPr="00686A2C">
        <w:rPr>
          <w:b/>
          <w:noProof/>
        </w:rPr>
        <w:t xml:space="preserve">от </w:t>
      </w:r>
      <w:r>
        <w:rPr>
          <w:b/>
          <w:noProof/>
        </w:rPr>
        <w:t>2</w:t>
      </w:r>
      <w:r w:rsidR="00B96E92">
        <w:rPr>
          <w:b/>
          <w:noProof/>
        </w:rPr>
        <w:t>6</w:t>
      </w:r>
      <w:r>
        <w:rPr>
          <w:b/>
          <w:noProof/>
        </w:rPr>
        <w:t>.10.202</w:t>
      </w:r>
      <w:r w:rsidR="00B96E92">
        <w:rPr>
          <w:b/>
          <w:noProof/>
        </w:rPr>
        <w:t>2</w:t>
      </w:r>
      <w:r>
        <w:rPr>
          <w:b/>
          <w:noProof/>
        </w:rPr>
        <w:t xml:space="preserve">  </w:t>
      </w:r>
      <w:r w:rsidRPr="00686A2C">
        <w:rPr>
          <w:b/>
          <w:noProof/>
        </w:rPr>
        <w:t xml:space="preserve">№ </w:t>
      </w:r>
      <w:r w:rsidR="00B96E92">
        <w:rPr>
          <w:b/>
          <w:noProof/>
        </w:rPr>
        <w:t>50</w:t>
      </w:r>
      <w:r>
        <w:rPr>
          <w:b/>
          <w:noProof/>
        </w:rPr>
        <w:t>/</w:t>
      </w:r>
      <w:r w:rsidR="00B96E92">
        <w:rPr>
          <w:b/>
          <w:noProof/>
        </w:rPr>
        <w:t>246</w:t>
      </w:r>
    </w:p>
    <w:p w:rsidR="00C23C62" w:rsidRPr="00686A2C" w:rsidRDefault="00C23C62" w:rsidP="00E372C2">
      <w:pPr>
        <w:jc w:val="center"/>
        <w:rPr>
          <w:noProof/>
        </w:rPr>
      </w:pPr>
    </w:p>
    <w:p w:rsidR="003B58D4" w:rsidRDefault="003B58D4" w:rsidP="003B58D4">
      <w:pPr>
        <w:autoSpaceDE w:val="0"/>
        <w:autoSpaceDN w:val="0"/>
        <w:adjustRightInd w:val="0"/>
        <w:ind w:firstLine="426"/>
        <w:jc w:val="both"/>
      </w:pPr>
      <w:proofErr w:type="gramStart"/>
      <w:r>
        <w:t>В соответствии с Федеральным законом от 21.12.2001 № 178-ФЗ «О приватизации государственного и муниципального имущества»</w:t>
      </w:r>
      <w:r w:rsidR="00C32234">
        <w:t>,</w:t>
      </w:r>
      <w:bookmarkStart w:id="0" w:name="_GoBack"/>
      <w:bookmarkEnd w:id="0"/>
      <w:r>
        <w:t xml:space="preserve"> Федеральным законом от 06.10.2003 № 131-ФЗ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собственности городского округа Кинешма, утвержденного решением городской Думы городского округа Кинешма от 25.07.2018 № 62/412, ст. 29 Устава муниципального образования «Городской округ Кинешма»,</w:t>
      </w:r>
      <w:proofErr w:type="gramEnd"/>
    </w:p>
    <w:p w:rsidR="003B58D4" w:rsidRDefault="003B58D4" w:rsidP="003B58D4">
      <w:pPr>
        <w:jc w:val="both"/>
      </w:pPr>
    </w:p>
    <w:p w:rsidR="003B58D4" w:rsidRDefault="003B58D4" w:rsidP="003B58D4">
      <w:pPr>
        <w:keepLine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городская Дума городского округа Кинешма решила:</w:t>
      </w:r>
    </w:p>
    <w:p w:rsidR="003B58D4" w:rsidRDefault="003B58D4" w:rsidP="003B58D4">
      <w:pPr>
        <w:keepLines/>
        <w:autoSpaceDE w:val="0"/>
        <w:autoSpaceDN w:val="0"/>
        <w:adjustRightInd w:val="0"/>
        <w:jc w:val="center"/>
        <w:rPr>
          <w:b/>
        </w:rPr>
      </w:pPr>
    </w:p>
    <w:p w:rsidR="001E3748" w:rsidRDefault="001E3748" w:rsidP="00A60C4C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36619">
        <w:t>Внести в Прогнозный план (программу) приватизации муниципального имущества городского округа Кинешма на 202</w:t>
      </w:r>
      <w:r>
        <w:t>3</w:t>
      </w:r>
      <w:r w:rsidRPr="00436619">
        <w:t xml:space="preserve"> год, утвержденный решением городской Думы городского округа Кинешма от 2</w:t>
      </w:r>
      <w:r>
        <w:t>6</w:t>
      </w:r>
      <w:r w:rsidRPr="00436619">
        <w:t>.10.202</w:t>
      </w:r>
      <w:r>
        <w:t>2</w:t>
      </w:r>
      <w:r w:rsidRPr="00436619">
        <w:t xml:space="preserve"> № </w:t>
      </w:r>
      <w:r>
        <w:t>50</w:t>
      </w:r>
      <w:r w:rsidRPr="00436619">
        <w:t>/</w:t>
      </w:r>
      <w:r>
        <w:t>246</w:t>
      </w:r>
      <w:r w:rsidRPr="00436619">
        <w:t xml:space="preserve"> </w:t>
      </w:r>
      <w:r>
        <w:t>дополнив Прогнозный план пунктами 18</w:t>
      </w:r>
      <w:r w:rsidR="00E92DF9">
        <w:t>,19</w:t>
      </w:r>
      <w:r w:rsidR="00D630CB">
        <w:t>,20,21</w:t>
      </w:r>
      <w:r w:rsidR="00A60C4C">
        <w:t>,22</w:t>
      </w:r>
      <w:r>
        <w:t xml:space="preserve"> следующего содержания:</w:t>
      </w:r>
    </w:p>
    <w:p w:rsidR="001E3748" w:rsidRDefault="001E3748" w:rsidP="001E3748">
      <w:pPr>
        <w:autoSpaceDE w:val="0"/>
        <w:autoSpaceDN w:val="0"/>
        <w:adjustRightInd w:val="0"/>
        <w:ind w:left="1131"/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53"/>
        <w:gridCol w:w="1719"/>
      </w:tblGrid>
      <w:tr w:rsidR="001E3748" w:rsidRPr="00A03453" w:rsidTr="00582527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48" w:rsidRPr="006644C3" w:rsidRDefault="001E3748" w:rsidP="00582527">
            <w:pPr>
              <w:jc w:val="center"/>
              <w:rPr>
                <w:b/>
                <w:sz w:val="23"/>
                <w:szCs w:val="23"/>
              </w:rPr>
            </w:pPr>
            <w:r w:rsidRPr="006644C3">
              <w:rPr>
                <w:b/>
                <w:sz w:val="23"/>
                <w:szCs w:val="23"/>
              </w:rPr>
              <w:t>№</w:t>
            </w:r>
          </w:p>
          <w:p w:rsidR="001E3748" w:rsidRPr="006644C3" w:rsidRDefault="001E3748" w:rsidP="00582527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6644C3">
              <w:rPr>
                <w:b/>
                <w:sz w:val="23"/>
                <w:szCs w:val="23"/>
              </w:rPr>
              <w:t>п</w:t>
            </w:r>
            <w:proofErr w:type="gramEnd"/>
            <w:r w:rsidRPr="006644C3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48" w:rsidRPr="006644C3" w:rsidRDefault="001E3748" w:rsidP="00582527">
            <w:pPr>
              <w:jc w:val="center"/>
              <w:rPr>
                <w:b/>
                <w:sz w:val="23"/>
                <w:szCs w:val="23"/>
              </w:rPr>
            </w:pPr>
            <w:r w:rsidRPr="006644C3">
              <w:rPr>
                <w:b/>
                <w:sz w:val="23"/>
                <w:szCs w:val="23"/>
              </w:rPr>
              <w:t>Характеристика муниципального имущества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48" w:rsidRPr="006644C3" w:rsidRDefault="001E3748" w:rsidP="00582527">
            <w:pPr>
              <w:jc w:val="center"/>
              <w:rPr>
                <w:b/>
                <w:sz w:val="23"/>
                <w:szCs w:val="23"/>
              </w:rPr>
            </w:pPr>
            <w:r w:rsidRPr="006644C3">
              <w:rPr>
                <w:b/>
                <w:sz w:val="23"/>
                <w:szCs w:val="23"/>
              </w:rPr>
              <w:t>Способы приватизации</w:t>
            </w:r>
          </w:p>
          <w:p w:rsidR="001E3748" w:rsidRPr="006644C3" w:rsidRDefault="001E3748" w:rsidP="00582527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E92DF9" w:rsidRPr="00A03453" w:rsidTr="00582527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F9" w:rsidRPr="00E92DF9" w:rsidRDefault="00E92DF9" w:rsidP="00582527">
            <w:pPr>
              <w:jc w:val="center"/>
              <w:rPr>
                <w:sz w:val="23"/>
                <w:szCs w:val="23"/>
              </w:rPr>
            </w:pPr>
            <w:r w:rsidRPr="00E92DF9">
              <w:rPr>
                <w:sz w:val="23"/>
                <w:szCs w:val="23"/>
              </w:rPr>
              <w:t>18.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F9" w:rsidRPr="007B283F" w:rsidRDefault="007B283F" w:rsidP="007C5E6D">
            <w:pPr>
              <w:jc w:val="both"/>
              <w:rPr>
                <w:sz w:val="23"/>
                <w:szCs w:val="23"/>
              </w:rPr>
            </w:pPr>
            <w:r w:rsidRPr="007B283F">
              <w:rPr>
                <w:sz w:val="23"/>
                <w:szCs w:val="23"/>
              </w:rPr>
              <w:t xml:space="preserve">Здание, назначение: нежилое, наименование: трансформаторная подстанция, этаж-1, в </w:t>
            </w:r>
            <w:proofErr w:type="spellStart"/>
            <w:r w:rsidRPr="007B283F">
              <w:rPr>
                <w:sz w:val="23"/>
                <w:szCs w:val="23"/>
              </w:rPr>
              <w:t>т.ч</w:t>
            </w:r>
            <w:proofErr w:type="spellEnd"/>
            <w:r w:rsidRPr="007B283F">
              <w:rPr>
                <w:sz w:val="23"/>
                <w:szCs w:val="23"/>
              </w:rPr>
              <w:t>. подземных этажей-0,</w:t>
            </w:r>
            <w:r>
              <w:rPr>
                <w:sz w:val="23"/>
                <w:szCs w:val="23"/>
              </w:rPr>
              <w:t xml:space="preserve"> площадь 50,1 </w:t>
            </w: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, </w:t>
            </w:r>
            <w:r w:rsidRPr="007B283F">
              <w:rPr>
                <w:sz w:val="23"/>
                <w:szCs w:val="23"/>
              </w:rPr>
              <w:t xml:space="preserve"> кадастровы</w:t>
            </w:r>
            <w:r>
              <w:rPr>
                <w:sz w:val="23"/>
                <w:szCs w:val="23"/>
              </w:rPr>
              <w:t>й номер 37:25:011001:80, адрес объекта: Ивановская область, г. Кинешма, ул. Воеводы Боборыкина, д. 18А совместно с земельным участком</w:t>
            </w:r>
            <w:r w:rsidRPr="00A85D80">
              <w:rPr>
                <w:sz w:val="23"/>
                <w:szCs w:val="23"/>
              </w:rPr>
              <w:t xml:space="preserve">, </w:t>
            </w:r>
            <w:r w:rsidR="00D630CB" w:rsidRPr="00D630CB">
              <w:rPr>
                <w:sz w:val="23"/>
                <w:szCs w:val="23"/>
              </w:rPr>
              <w:t>из земель населенных пунктов, разрешенное использование:</w:t>
            </w:r>
            <w:r w:rsidR="00941C02">
              <w:rPr>
                <w:sz w:val="23"/>
                <w:szCs w:val="23"/>
              </w:rPr>
              <w:t xml:space="preserve"> коммунальное </w:t>
            </w:r>
            <w:r w:rsidR="00941C02" w:rsidRPr="00941C02">
              <w:rPr>
                <w:sz w:val="23"/>
                <w:szCs w:val="23"/>
              </w:rPr>
              <w:t>хозяйство</w:t>
            </w:r>
            <w:r w:rsidR="00D630CB" w:rsidRPr="00941C02">
              <w:rPr>
                <w:sz w:val="23"/>
                <w:szCs w:val="23"/>
              </w:rPr>
              <w:t xml:space="preserve">, площадью </w:t>
            </w:r>
            <w:r w:rsidR="007C5E6D" w:rsidRPr="007C5E6D">
              <w:rPr>
                <w:sz w:val="23"/>
                <w:szCs w:val="23"/>
              </w:rPr>
              <w:t>2</w:t>
            </w:r>
            <w:r w:rsidR="00D630CB" w:rsidRPr="007C5E6D">
              <w:rPr>
                <w:sz w:val="23"/>
                <w:szCs w:val="23"/>
              </w:rPr>
              <w:t>0</w:t>
            </w:r>
            <w:r w:rsidR="007C5E6D" w:rsidRPr="007C5E6D">
              <w:rPr>
                <w:sz w:val="23"/>
                <w:szCs w:val="23"/>
              </w:rPr>
              <w:t>9</w:t>
            </w:r>
            <w:r w:rsidR="00D630CB">
              <w:rPr>
                <w:color w:val="FF0000"/>
                <w:sz w:val="23"/>
                <w:szCs w:val="23"/>
              </w:rPr>
              <w:t xml:space="preserve"> </w:t>
            </w:r>
            <w:proofErr w:type="spellStart"/>
            <w:r w:rsidR="00D630CB" w:rsidRPr="00941C02">
              <w:rPr>
                <w:sz w:val="23"/>
                <w:szCs w:val="23"/>
              </w:rPr>
              <w:t>кв</w:t>
            </w:r>
            <w:proofErr w:type="gramStart"/>
            <w:r w:rsidR="00D630CB" w:rsidRPr="00941C02">
              <w:rPr>
                <w:sz w:val="23"/>
                <w:szCs w:val="23"/>
              </w:rPr>
              <w:t>.м</w:t>
            </w:r>
            <w:proofErr w:type="spellEnd"/>
            <w:proofErr w:type="gramEnd"/>
            <w:r w:rsidR="00D630CB" w:rsidRPr="00941C02">
              <w:rPr>
                <w:sz w:val="23"/>
                <w:szCs w:val="23"/>
              </w:rPr>
              <w:t xml:space="preserve"> </w:t>
            </w:r>
            <w:r w:rsidRPr="00941C02">
              <w:rPr>
                <w:sz w:val="23"/>
                <w:szCs w:val="23"/>
              </w:rPr>
              <w:t>по адресу</w:t>
            </w:r>
            <w:r w:rsidRPr="00A85D80">
              <w:rPr>
                <w:sz w:val="23"/>
                <w:szCs w:val="23"/>
              </w:rPr>
              <w:t>: Ивановская область, г. Кинешма, ул</w:t>
            </w:r>
            <w:r>
              <w:rPr>
                <w:sz w:val="23"/>
                <w:szCs w:val="23"/>
              </w:rPr>
              <w:t>. Воеводы Боборыкина, д. 18А</w:t>
            </w:r>
            <w:r w:rsidRPr="007B283F"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F9" w:rsidRPr="007B283F" w:rsidRDefault="007B283F" w:rsidP="00582527">
            <w:pPr>
              <w:jc w:val="center"/>
              <w:rPr>
                <w:sz w:val="23"/>
                <w:szCs w:val="23"/>
              </w:rPr>
            </w:pPr>
            <w:r w:rsidRPr="007B283F">
              <w:rPr>
                <w:sz w:val="23"/>
                <w:szCs w:val="23"/>
              </w:rPr>
              <w:t>Аукцион в электронной форме</w:t>
            </w:r>
          </w:p>
        </w:tc>
      </w:tr>
      <w:tr w:rsidR="001E3748" w:rsidRPr="00A03453" w:rsidTr="00582527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8" w:rsidRPr="006644C3" w:rsidRDefault="001E3748" w:rsidP="00E92DF9">
            <w:pPr>
              <w:jc w:val="center"/>
              <w:rPr>
                <w:sz w:val="23"/>
                <w:szCs w:val="23"/>
              </w:rPr>
            </w:pPr>
            <w:r w:rsidRPr="006644C3">
              <w:rPr>
                <w:sz w:val="23"/>
                <w:szCs w:val="23"/>
              </w:rPr>
              <w:lastRenderedPageBreak/>
              <w:t>1</w:t>
            </w:r>
            <w:r w:rsidR="00E92DF9">
              <w:rPr>
                <w:sz w:val="23"/>
                <w:szCs w:val="23"/>
              </w:rPr>
              <w:t>9</w:t>
            </w:r>
            <w:r w:rsidRPr="006644C3">
              <w:rPr>
                <w:sz w:val="23"/>
                <w:szCs w:val="23"/>
              </w:rPr>
              <w:t>.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8" w:rsidRPr="006644C3" w:rsidRDefault="001E3748" w:rsidP="00D630C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здание, назначение: нежилое, наименование: здание контрольно-пропускного пункта, этаж № 1, в том числе подземных -0, площадь 55 </w:t>
            </w: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, кадастровый номер 37:25:030101:159, адрес объекта: </w:t>
            </w:r>
            <w:proofErr w:type="gramStart"/>
            <w:r>
              <w:rPr>
                <w:sz w:val="23"/>
                <w:szCs w:val="23"/>
              </w:rPr>
              <w:t>Ивановская область, г. Кинешма, ул. Котовского, д. 2 совместно с земельным участком</w:t>
            </w:r>
            <w:r w:rsidRPr="00A85D80">
              <w:rPr>
                <w:sz w:val="23"/>
                <w:szCs w:val="23"/>
              </w:rPr>
              <w:t xml:space="preserve">, </w:t>
            </w:r>
            <w:r w:rsidR="00D630CB">
              <w:rPr>
                <w:sz w:val="23"/>
                <w:szCs w:val="23"/>
              </w:rPr>
              <w:t>площадью 705</w:t>
            </w:r>
            <w:r w:rsidR="00D630CB" w:rsidRPr="00A85D80">
              <w:rPr>
                <w:sz w:val="23"/>
                <w:szCs w:val="23"/>
              </w:rPr>
              <w:t xml:space="preserve"> </w:t>
            </w:r>
            <w:proofErr w:type="spellStart"/>
            <w:r w:rsidR="00D630CB" w:rsidRPr="00A85D80">
              <w:rPr>
                <w:sz w:val="23"/>
                <w:szCs w:val="23"/>
              </w:rPr>
              <w:t>кв.м</w:t>
            </w:r>
            <w:proofErr w:type="spellEnd"/>
            <w:r w:rsidR="00D630CB" w:rsidRPr="00A85D80">
              <w:rPr>
                <w:sz w:val="23"/>
                <w:szCs w:val="23"/>
              </w:rPr>
              <w:t xml:space="preserve">., </w:t>
            </w:r>
            <w:r w:rsidR="00EA784F">
              <w:rPr>
                <w:sz w:val="23"/>
                <w:szCs w:val="23"/>
              </w:rPr>
              <w:t xml:space="preserve">кадастровый номер 37:25:030101:363 </w:t>
            </w:r>
            <w:r w:rsidR="00D630CB" w:rsidRPr="00A85D80">
              <w:rPr>
                <w:sz w:val="23"/>
                <w:szCs w:val="23"/>
              </w:rPr>
              <w:t xml:space="preserve">из земель населенных пунктов, разрешенное использование: </w:t>
            </w:r>
            <w:r w:rsidR="00D630CB">
              <w:rPr>
                <w:sz w:val="23"/>
                <w:szCs w:val="23"/>
              </w:rPr>
              <w:t>магазины</w:t>
            </w:r>
            <w:r w:rsidR="00D630CB" w:rsidRPr="00A85D80">
              <w:rPr>
                <w:sz w:val="23"/>
                <w:szCs w:val="23"/>
              </w:rPr>
              <w:t xml:space="preserve"> </w:t>
            </w:r>
            <w:r w:rsidRPr="00A85D80">
              <w:rPr>
                <w:sz w:val="23"/>
                <w:szCs w:val="23"/>
              </w:rPr>
              <w:t>по адресу:</w:t>
            </w:r>
            <w:proofErr w:type="gramEnd"/>
            <w:r w:rsidRPr="00A85D80">
              <w:rPr>
                <w:sz w:val="23"/>
                <w:szCs w:val="23"/>
              </w:rPr>
              <w:t xml:space="preserve"> Ивановская область, г. Кинешма, ул</w:t>
            </w:r>
            <w:r>
              <w:rPr>
                <w:sz w:val="23"/>
                <w:szCs w:val="23"/>
              </w:rPr>
              <w:t xml:space="preserve">. Котовского, д. 2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8" w:rsidRPr="006644C3" w:rsidRDefault="001E3748" w:rsidP="005825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ФЗ № 159-ФЗ</w:t>
            </w:r>
          </w:p>
          <w:p w:rsidR="001E3748" w:rsidRPr="006644C3" w:rsidRDefault="001E3748" w:rsidP="00582527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E92DF9" w:rsidRPr="00A03453" w:rsidTr="00582527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F9" w:rsidRPr="006644C3" w:rsidRDefault="00E92DF9" w:rsidP="00E92D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F9" w:rsidRDefault="00C74FAA" w:rsidP="001E374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ПРИВАТИЗАЦИЯ ЕДИНЫМ ЛОТОМ</w:t>
            </w:r>
          </w:p>
          <w:p w:rsidR="00C74FAA" w:rsidRDefault="00D630CB" w:rsidP="00D630CB">
            <w:pPr>
              <w:pStyle w:val="af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C74FAA">
              <w:rPr>
                <w:sz w:val="23"/>
                <w:szCs w:val="23"/>
              </w:rPr>
              <w:t>дание, назначение: нежилое здание, наименование: здание-</w:t>
            </w:r>
            <w:r w:rsidR="00B5151D">
              <w:rPr>
                <w:sz w:val="23"/>
                <w:szCs w:val="23"/>
              </w:rPr>
              <w:t>овощехранилище</w:t>
            </w:r>
            <w:r w:rsidR="00C74FAA">
              <w:rPr>
                <w:sz w:val="23"/>
                <w:szCs w:val="23"/>
              </w:rPr>
              <w:t>, площадь 5</w:t>
            </w:r>
            <w:r w:rsidR="00B5151D">
              <w:rPr>
                <w:sz w:val="23"/>
                <w:szCs w:val="23"/>
              </w:rPr>
              <w:t>44,0</w:t>
            </w:r>
            <w:r w:rsidR="00C74FAA">
              <w:rPr>
                <w:sz w:val="23"/>
                <w:szCs w:val="23"/>
              </w:rPr>
              <w:t xml:space="preserve"> </w:t>
            </w:r>
            <w:proofErr w:type="spellStart"/>
            <w:r w:rsidR="00C74FAA">
              <w:rPr>
                <w:sz w:val="23"/>
                <w:szCs w:val="23"/>
              </w:rPr>
              <w:t>кв</w:t>
            </w:r>
            <w:proofErr w:type="gramStart"/>
            <w:r w:rsidR="00C74FAA">
              <w:rPr>
                <w:sz w:val="23"/>
                <w:szCs w:val="23"/>
              </w:rPr>
              <w:t>.м</w:t>
            </w:r>
            <w:proofErr w:type="spellEnd"/>
            <w:proofErr w:type="gramEnd"/>
            <w:r w:rsidR="00B5151D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этаж-1, подземных этажей-1, </w:t>
            </w:r>
            <w:r w:rsidR="00B5151D">
              <w:rPr>
                <w:sz w:val="23"/>
                <w:szCs w:val="23"/>
              </w:rPr>
              <w:t>кадастровый номер 37:25:030101:174, адрес объекта: Ивановская область, г. Кинешма, ул. Котовского, д. 2;</w:t>
            </w:r>
          </w:p>
          <w:p w:rsidR="00B5151D" w:rsidRDefault="00D630CB" w:rsidP="00D630CB">
            <w:pPr>
              <w:pStyle w:val="af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B5151D">
              <w:rPr>
                <w:sz w:val="23"/>
                <w:szCs w:val="23"/>
              </w:rPr>
              <w:t xml:space="preserve">дание, назначение: нежилое здание, наименование: здание-овощехранилище, площадь 890,0 </w:t>
            </w:r>
            <w:proofErr w:type="spellStart"/>
            <w:r w:rsidR="00B5151D">
              <w:rPr>
                <w:sz w:val="23"/>
                <w:szCs w:val="23"/>
              </w:rPr>
              <w:t>кв</w:t>
            </w:r>
            <w:proofErr w:type="gramStart"/>
            <w:r w:rsidR="00B5151D">
              <w:rPr>
                <w:sz w:val="23"/>
                <w:szCs w:val="23"/>
              </w:rPr>
              <w:t>.м</w:t>
            </w:r>
            <w:proofErr w:type="spellEnd"/>
            <w:proofErr w:type="gramEnd"/>
            <w:r w:rsidR="00B5151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этаж -1,</w:t>
            </w:r>
            <w:r w:rsidR="00B5151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подземных этажей-1, </w:t>
            </w:r>
            <w:r w:rsidR="00B5151D">
              <w:rPr>
                <w:sz w:val="23"/>
                <w:szCs w:val="23"/>
              </w:rPr>
              <w:t>кадастровый номер 37:25:030101:1</w:t>
            </w:r>
            <w:r>
              <w:rPr>
                <w:sz w:val="23"/>
                <w:szCs w:val="23"/>
              </w:rPr>
              <w:t>58</w:t>
            </w:r>
            <w:r w:rsidR="00B5151D">
              <w:rPr>
                <w:sz w:val="23"/>
                <w:szCs w:val="23"/>
              </w:rPr>
              <w:t>, адрес объекта: Ивановская область, г. Кинешма, ул. Котовского, д. 2;</w:t>
            </w:r>
          </w:p>
          <w:p w:rsidR="00B5151D" w:rsidRPr="00C74FAA" w:rsidRDefault="00D630CB" w:rsidP="00EA784F">
            <w:pPr>
              <w:pStyle w:val="af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="00B5151D">
              <w:rPr>
                <w:sz w:val="23"/>
                <w:szCs w:val="23"/>
              </w:rPr>
              <w:t xml:space="preserve">емельный участок, </w:t>
            </w:r>
            <w:r>
              <w:rPr>
                <w:sz w:val="23"/>
                <w:szCs w:val="23"/>
              </w:rPr>
              <w:t>площадью</w:t>
            </w:r>
            <w:r w:rsidR="00B5151D">
              <w:rPr>
                <w:sz w:val="23"/>
                <w:szCs w:val="23"/>
              </w:rPr>
              <w:t xml:space="preserve"> 5123 </w:t>
            </w:r>
            <w:proofErr w:type="spellStart"/>
            <w:r w:rsidR="00B5151D">
              <w:rPr>
                <w:sz w:val="23"/>
                <w:szCs w:val="23"/>
              </w:rPr>
              <w:t>кв</w:t>
            </w:r>
            <w:proofErr w:type="gramStart"/>
            <w:r w:rsidR="00B5151D">
              <w:rPr>
                <w:sz w:val="23"/>
                <w:szCs w:val="23"/>
              </w:rPr>
              <w:t>.м</w:t>
            </w:r>
            <w:proofErr w:type="spellEnd"/>
            <w:proofErr w:type="gramEnd"/>
            <w:r w:rsidR="00B5151D">
              <w:rPr>
                <w:sz w:val="23"/>
                <w:szCs w:val="23"/>
              </w:rPr>
              <w:t xml:space="preserve">, </w:t>
            </w:r>
            <w:r w:rsidR="00EA784F">
              <w:rPr>
                <w:sz w:val="23"/>
                <w:szCs w:val="23"/>
              </w:rPr>
              <w:t xml:space="preserve">кадастровый номер 37:25:030101:364 </w:t>
            </w:r>
            <w:r>
              <w:rPr>
                <w:sz w:val="23"/>
                <w:szCs w:val="23"/>
              </w:rPr>
              <w:t xml:space="preserve">из земель населенных пунктов, </w:t>
            </w:r>
            <w:r w:rsidR="00B5151D">
              <w:rPr>
                <w:sz w:val="23"/>
                <w:szCs w:val="23"/>
              </w:rPr>
              <w:t xml:space="preserve">разрешенное использование: </w:t>
            </w:r>
            <w:r w:rsidR="00EA784F">
              <w:rPr>
                <w:sz w:val="23"/>
                <w:szCs w:val="23"/>
              </w:rPr>
              <w:t xml:space="preserve">легкая </w:t>
            </w:r>
            <w:r w:rsidR="00B5151D">
              <w:rPr>
                <w:sz w:val="23"/>
                <w:szCs w:val="23"/>
              </w:rPr>
              <w:t>промышленность</w:t>
            </w:r>
            <w:r>
              <w:rPr>
                <w:sz w:val="23"/>
                <w:szCs w:val="23"/>
              </w:rPr>
              <w:t>, адрес объекта: Ивановская область, г. Кинешма, ул. Котовского, д. 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F9" w:rsidRDefault="00D630CB" w:rsidP="00582527">
            <w:pPr>
              <w:jc w:val="center"/>
              <w:rPr>
                <w:sz w:val="23"/>
                <w:szCs w:val="23"/>
              </w:rPr>
            </w:pPr>
            <w:r w:rsidRPr="007B283F">
              <w:rPr>
                <w:sz w:val="23"/>
                <w:szCs w:val="23"/>
              </w:rPr>
              <w:t>Аукцион в электронной форме</w:t>
            </w:r>
          </w:p>
        </w:tc>
      </w:tr>
      <w:tr w:rsidR="00D630CB" w:rsidRPr="00A03453" w:rsidTr="00582527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CB" w:rsidRDefault="00D630CB" w:rsidP="00E92D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CB" w:rsidRDefault="00D630CB" w:rsidP="00EA784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здание, назначение: нежилое, наименование: здание - склад, этаж № 1, в том числе подземных -</w:t>
            </w:r>
            <w:r w:rsidR="005B7BE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0, площадь 115 </w:t>
            </w: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sz w:val="23"/>
                <w:szCs w:val="23"/>
              </w:rPr>
              <w:t>, кадастровый номер 37:25:030101:168, адрес объекта: Ивановская область, г. Кинешма, ул. Котовского, д. 2 совместно с земельным участком</w:t>
            </w:r>
            <w:r w:rsidRPr="00A85D80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площадью 5000</w:t>
            </w:r>
            <w:r w:rsidRPr="00A85D80">
              <w:rPr>
                <w:sz w:val="23"/>
                <w:szCs w:val="23"/>
              </w:rPr>
              <w:t xml:space="preserve"> </w:t>
            </w:r>
            <w:proofErr w:type="spellStart"/>
            <w:r w:rsidRPr="00A85D80">
              <w:rPr>
                <w:sz w:val="23"/>
                <w:szCs w:val="23"/>
              </w:rPr>
              <w:t>кв.м</w:t>
            </w:r>
            <w:proofErr w:type="spellEnd"/>
            <w:r w:rsidRPr="00A85D80">
              <w:rPr>
                <w:sz w:val="23"/>
                <w:szCs w:val="23"/>
              </w:rPr>
              <w:t>.,</w:t>
            </w:r>
            <w:r w:rsidR="00EA784F">
              <w:rPr>
                <w:sz w:val="23"/>
                <w:szCs w:val="23"/>
              </w:rPr>
              <w:t xml:space="preserve"> кадастровый номер 37:25:030101:365 </w:t>
            </w:r>
            <w:r w:rsidRPr="00A85D80">
              <w:rPr>
                <w:sz w:val="23"/>
                <w:szCs w:val="23"/>
              </w:rPr>
              <w:t xml:space="preserve"> из земель населенных пунктов, разрешенное использование: </w:t>
            </w:r>
            <w:r w:rsidR="00EA784F">
              <w:rPr>
                <w:sz w:val="23"/>
                <w:szCs w:val="23"/>
              </w:rPr>
              <w:t>пищевая</w:t>
            </w:r>
            <w:r>
              <w:rPr>
                <w:sz w:val="23"/>
                <w:szCs w:val="23"/>
              </w:rPr>
              <w:t xml:space="preserve"> промышленность</w:t>
            </w:r>
            <w:r w:rsidRPr="00A85D80">
              <w:rPr>
                <w:sz w:val="23"/>
                <w:szCs w:val="23"/>
              </w:rPr>
              <w:t xml:space="preserve"> по адресу: Ивановская область, г. Кинешма, ул</w:t>
            </w:r>
            <w:r>
              <w:rPr>
                <w:sz w:val="23"/>
                <w:szCs w:val="23"/>
              </w:rPr>
              <w:t>. Котовского, д. 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CB" w:rsidRDefault="00D630CB" w:rsidP="00582527">
            <w:pPr>
              <w:jc w:val="center"/>
              <w:rPr>
                <w:sz w:val="23"/>
                <w:szCs w:val="23"/>
              </w:rPr>
            </w:pPr>
            <w:r w:rsidRPr="007B283F">
              <w:rPr>
                <w:sz w:val="23"/>
                <w:szCs w:val="23"/>
              </w:rPr>
              <w:t>Аукцион в электронной форме</w:t>
            </w:r>
          </w:p>
        </w:tc>
      </w:tr>
      <w:tr w:rsidR="00D630CB" w:rsidRPr="00A03453" w:rsidTr="00582527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CB" w:rsidRDefault="00D630CB" w:rsidP="00E92D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CB" w:rsidRDefault="00545FFA" w:rsidP="001A3B3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Емкость м</w:t>
            </w:r>
            <w:r w:rsidR="00DC124B">
              <w:rPr>
                <w:sz w:val="23"/>
                <w:szCs w:val="23"/>
              </w:rPr>
              <w:t>азутн</w:t>
            </w:r>
            <w:r>
              <w:rPr>
                <w:sz w:val="23"/>
                <w:szCs w:val="23"/>
              </w:rPr>
              <w:t>ая</w:t>
            </w:r>
            <w:r w:rsidR="00DC124B">
              <w:rPr>
                <w:sz w:val="23"/>
                <w:szCs w:val="23"/>
              </w:rPr>
              <w:t xml:space="preserve"> в количестве </w:t>
            </w:r>
            <w:r w:rsidR="001A3B37">
              <w:rPr>
                <w:sz w:val="23"/>
                <w:szCs w:val="23"/>
              </w:rPr>
              <w:t>5</w:t>
            </w:r>
            <w:r w:rsidR="00DC124B">
              <w:rPr>
                <w:sz w:val="23"/>
                <w:szCs w:val="23"/>
              </w:rPr>
              <w:t xml:space="preserve"> штук</w:t>
            </w:r>
            <w:r>
              <w:rPr>
                <w:sz w:val="23"/>
                <w:szCs w:val="23"/>
              </w:rPr>
              <w:t xml:space="preserve">, </w:t>
            </w:r>
            <w:r w:rsidR="001A3B37">
              <w:rPr>
                <w:sz w:val="23"/>
                <w:szCs w:val="23"/>
              </w:rPr>
              <w:t xml:space="preserve">объем от 200 до 600 </w:t>
            </w:r>
            <w:proofErr w:type="spellStart"/>
            <w:r w:rsidR="001A3B37">
              <w:rPr>
                <w:sz w:val="23"/>
                <w:szCs w:val="23"/>
              </w:rPr>
              <w:t>куб</w:t>
            </w:r>
            <w:proofErr w:type="gramStart"/>
            <w:r w:rsidR="001A3B37">
              <w:rPr>
                <w:sz w:val="23"/>
                <w:szCs w:val="23"/>
              </w:rPr>
              <w:t>.м</w:t>
            </w:r>
            <w:proofErr w:type="spellEnd"/>
            <w:proofErr w:type="gramEnd"/>
            <w:r w:rsidR="001A3B37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бывшие в эксплуатации</w:t>
            </w:r>
            <w:r w:rsidR="00C87DDF">
              <w:rPr>
                <w:sz w:val="23"/>
                <w:szCs w:val="23"/>
              </w:rPr>
              <w:t xml:space="preserve"> по адресу: Ивановская область, г. Кинешма, ул. Социалистическая, д. 54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CB" w:rsidRPr="007B283F" w:rsidRDefault="00DC124B" w:rsidP="00582527">
            <w:pPr>
              <w:jc w:val="center"/>
              <w:rPr>
                <w:sz w:val="23"/>
                <w:szCs w:val="23"/>
              </w:rPr>
            </w:pPr>
            <w:r w:rsidRPr="007B283F">
              <w:rPr>
                <w:sz w:val="23"/>
                <w:szCs w:val="23"/>
              </w:rPr>
              <w:t>Аукцион в электронной форме</w:t>
            </w:r>
          </w:p>
        </w:tc>
      </w:tr>
    </w:tbl>
    <w:p w:rsidR="001E3748" w:rsidRPr="00183EAA" w:rsidRDefault="001E3748" w:rsidP="001E3748">
      <w:pPr>
        <w:ind w:firstLine="426"/>
        <w:jc w:val="both"/>
      </w:pPr>
      <w:r w:rsidRPr="00183EAA">
        <w:t xml:space="preserve">2. В позиции № </w:t>
      </w:r>
      <w:r>
        <w:t>13</w:t>
      </w:r>
      <w:r w:rsidRPr="00183EAA">
        <w:t xml:space="preserve"> Прогнозного плана изменить способ приватизации с «АУКЦИОН в электронной форме» на «</w:t>
      </w:r>
      <w:r>
        <w:t>ФЗ № 159-ФЗ</w:t>
      </w:r>
      <w:r w:rsidRPr="00183EAA">
        <w:t>».</w:t>
      </w:r>
    </w:p>
    <w:p w:rsidR="001E3748" w:rsidRDefault="001E3748" w:rsidP="001E3748">
      <w:pPr>
        <w:autoSpaceDE w:val="0"/>
        <w:autoSpaceDN w:val="0"/>
        <w:adjustRightInd w:val="0"/>
        <w:ind w:firstLine="426"/>
        <w:jc w:val="both"/>
      </w:pPr>
      <w:r>
        <w:t>3</w:t>
      </w:r>
      <w:r w:rsidRPr="00436619">
        <w:t>. Настоящее решение вступает в силу после его официального опубликования в «Вестнике органов местного самоуправления городского округа Кинешма».</w:t>
      </w:r>
    </w:p>
    <w:p w:rsidR="001E3748" w:rsidRPr="006644C3" w:rsidRDefault="001E3748" w:rsidP="001E3748">
      <w:pPr>
        <w:tabs>
          <w:tab w:val="num" w:pos="0"/>
          <w:tab w:val="left" w:pos="426"/>
        </w:tabs>
        <w:jc w:val="both"/>
      </w:pPr>
      <w:r>
        <w:tab/>
        <w:t>4</w:t>
      </w:r>
      <w:r w:rsidRPr="006644C3">
        <w:t xml:space="preserve">. </w:t>
      </w:r>
      <w:proofErr w:type="gramStart"/>
      <w:r w:rsidRPr="006644C3">
        <w:t>Контроль за</w:t>
      </w:r>
      <w:proofErr w:type="gramEnd"/>
      <w:r w:rsidRPr="006644C3">
        <w:t xml:space="preserve"> исполнением настоящего решения возложить на постоянную комиссию по законности и</w:t>
      </w:r>
      <w:r w:rsidRPr="006644C3">
        <w:rPr>
          <w:noProof/>
        </w:rPr>
        <w:t xml:space="preserve"> вопросам местного  самоуправления </w:t>
      </w:r>
      <w:r w:rsidRPr="006644C3">
        <w:t>городской Думы городского округа Кинешма и на заместителя главы администрации городского округа Кинешма по направлению его деятельности.</w:t>
      </w:r>
    </w:p>
    <w:p w:rsidR="001E3748" w:rsidRDefault="001E3748" w:rsidP="001E3748">
      <w:pPr>
        <w:autoSpaceDE w:val="0"/>
        <w:autoSpaceDN w:val="0"/>
        <w:adjustRightInd w:val="0"/>
        <w:ind w:firstLine="426"/>
        <w:jc w:val="both"/>
      </w:pPr>
    </w:p>
    <w:p w:rsidR="001E3748" w:rsidRPr="00436619" w:rsidRDefault="001E3748" w:rsidP="001E3748">
      <w:pPr>
        <w:ind w:firstLine="567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158750</wp:posOffset>
                </wp:positionV>
                <wp:extent cx="2981960" cy="714375"/>
                <wp:effectExtent l="9525" t="10160" r="8890" b="889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748" w:rsidRPr="00541CB2" w:rsidRDefault="001E3748" w:rsidP="001E3748">
                            <w:pPr>
                              <w:rPr>
                                <w:b/>
                              </w:rPr>
                            </w:pPr>
                            <w:r w:rsidRPr="00541CB2">
                              <w:rPr>
                                <w:b/>
                              </w:rPr>
                              <w:t>Председатель городской Думы</w:t>
                            </w:r>
                          </w:p>
                          <w:p w:rsidR="001E3748" w:rsidRPr="00541CB2" w:rsidRDefault="001E3748" w:rsidP="001E3748">
                            <w:pPr>
                              <w:rPr>
                                <w:b/>
                              </w:rPr>
                            </w:pPr>
                            <w:r w:rsidRPr="00541CB2">
                              <w:rPr>
                                <w:b/>
                              </w:rPr>
                              <w:t>городского округа Кинешма</w:t>
                            </w:r>
                          </w:p>
                          <w:p w:rsidR="001E3748" w:rsidRPr="00541CB2" w:rsidRDefault="001E3748" w:rsidP="001E3748">
                            <w:pPr>
                              <w:rPr>
                                <w:b/>
                              </w:rPr>
                            </w:pPr>
                            <w:r w:rsidRPr="00541CB2">
                              <w:rPr>
                                <w:b/>
                              </w:rPr>
                              <w:t>М.А.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41CB2">
                              <w:rPr>
                                <w:b/>
                              </w:rPr>
                              <w:t>Батин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53.35pt;margin-top:12.5pt;width:234.8pt;height:56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" strokecolor="white">
                <v:textbox style="mso-fit-shape-to-text:t">
                  <w:txbxContent>
                    <w:p w:rsidR="001E3748" w:rsidRPr="00541CB2" w:rsidRDefault="001E3748" w:rsidP="001E3748">
                      <w:pPr>
                        <w:rPr>
                          <w:b/>
                        </w:rPr>
                      </w:pPr>
                      <w:r w:rsidRPr="00541CB2">
                        <w:rPr>
                          <w:b/>
                        </w:rPr>
                        <w:t>Председатель городской Думы</w:t>
                      </w:r>
                    </w:p>
                    <w:p w:rsidR="001E3748" w:rsidRPr="00541CB2" w:rsidRDefault="001E3748" w:rsidP="001E3748">
                      <w:pPr>
                        <w:rPr>
                          <w:b/>
                        </w:rPr>
                      </w:pPr>
                      <w:r w:rsidRPr="00541CB2">
                        <w:rPr>
                          <w:b/>
                        </w:rPr>
                        <w:t>городского округа Кинешма</w:t>
                      </w:r>
                    </w:p>
                    <w:p w:rsidR="001E3748" w:rsidRPr="00541CB2" w:rsidRDefault="001E3748" w:rsidP="001E3748">
                      <w:pPr>
                        <w:rPr>
                          <w:b/>
                        </w:rPr>
                      </w:pPr>
                      <w:r w:rsidRPr="00541CB2">
                        <w:rPr>
                          <w:b/>
                        </w:rPr>
                        <w:t>М.А.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41CB2">
                        <w:rPr>
                          <w:b/>
                        </w:rPr>
                        <w:t>Батин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151765</wp:posOffset>
                </wp:positionV>
                <wp:extent cx="3075305" cy="714375"/>
                <wp:effectExtent l="11430" t="5715" r="8890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748" w:rsidRPr="00541CB2" w:rsidRDefault="001E3748" w:rsidP="001E3748">
                            <w:pPr>
                              <w:rPr>
                                <w:b/>
                              </w:rPr>
                            </w:pPr>
                            <w:r w:rsidRPr="00541CB2">
                              <w:rPr>
                                <w:b/>
                              </w:rPr>
                              <w:t xml:space="preserve">Глава </w:t>
                            </w:r>
                          </w:p>
                          <w:p w:rsidR="001E3748" w:rsidRPr="00541CB2" w:rsidRDefault="001E3748" w:rsidP="001E3748">
                            <w:pPr>
                              <w:rPr>
                                <w:b/>
                              </w:rPr>
                            </w:pPr>
                            <w:r w:rsidRPr="00541CB2">
                              <w:rPr>
                                <w:b/>
                              </w:rPr>
                              <w:t>городского округа Кинешма</w:t>
                            </w:r>
                          </w:p>
                          <w:p w:rsidR="001E3748" w:rsidRPr="00541CB2" w:rsidRDefault="001E3748" w:rsidP="001E3748">
                            <w:pPr>
                              <w:rPr>
                                <w:b/>
                              </w:rPr>
                            </w:pPr>
                            <w:r w:rsidRPr="00541CB2">
                              <w:rPr>
                                <w:b/>
                              </w:rPr>
                              <w:t>В.Г.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541CB2">
                              <w:rPr>
                                <w:b/>
                              </w:rPr>
                              <w:t>Ступин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7.2pt;margin-top:11.95pt;width:242.15pt;height:56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" strokecolor="white">
                <v:textbox style="mso-fit-shape-to-text:t">
                  <w:txbxContent>
                    <w:p w:rsidR="001E3748" w:rsidRPr="00541CB2" w:rsidRDefault="001E3748" w:rsidP="001E3748">
                      <w:pPr>
                        <w:rPr>
                          <w:b/>
                        </w:rPr>
                      </w:pPr>
                      <w:r w:rsidRPr="00541CB2">
                        <w:rPr>
                          <w:b/>
                        </w:rPr>
                        <w:t xml:space="preserve">Глава </w:t>
                      </w:r>
                    </w:p>
                    <w:p w:rsidR="001E3748" w:rsidRPr="00541CB2" w:rsidRDefault="001E3748" w:rsidP="001E3748">
                      <w:pPr>
                        <w:rPr>
                          <w:b/>
                        </w:rPr>
                      </w:pPr>
                      <w:r w:rsidRPr="00541CB2">
                        <w:rPr>
                          <w:b/>
                        </w:rPr>
                        <w:t>городского округа Кинешма</w:t>
                      </w:r>
                    </w:p>
                    <w:p w:rsidR="001E3748" w:rsidRPr="00541CB2" w:rsidRDefault="001E3748" w:rsidP="001E3748">
                      <w:pPr>
                        <w:rPr>
                          <w:b/>
                        </w:rPr>
                      </w:pPr>
                      <w:r w:rsidRPr="00541CB2">
                        <w:rPr>
                          <w:b/>
                        </w:rPr>
                        <w:t>В.Г.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541CB2">
                        <w:rPr>
                          <w:b/>
                        </w:rPr>
                        <w:t>Ступин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E3748" w:rsidRPr="00436619" w:rsidSect="006C7E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20"/>
      <w:vAlign w:val="center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08" w:rsidRDefault="00A90408" w:rsidP="00AC6794">
      <w:r>
        <w:separator/>
      </w:r>
    </w:p>
  </w:endnote>
  <w:endnote w:type="continuationSeparator" w:id="0">
    <w:p w:rsidR="00A90408" w:rsidRDefault="00A90408" w:rsidP="00AC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29" w:rsidRDefault="006C7E2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29" w:rsidRDefault="006C7E2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29" w:rsidRDefault="006C7E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08" w:rsidRDefault="00A90408" w:rsidP="00AC6794">
      <w:r>
        <w:separator/>
      </w:r>
    </w:p>
  </w:footnote>
  <w:footnote w:type="continuationSeparator" w:id="0">
    <w:p w:rsidR="00A90408" w:rsidRDefault="00A90408" w:rsidP="00AC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29" w:rsidRDefault="006C7E2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165062"/>
      <w:docPartObj>
        <w:docPartGallery w:val="Page Numbers (Top of Page)"/>
        <w:docPartUnique/>
      </w:docPartObj>
    </w:sdtPr>
    <w:sdtEndPr/>
    <w:sdtContent>
      <w:p w:rsidR="006C7E29" w:rsidRDefault="006C7E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234">
          <w:rPr>
            <w:noProof/>
          </w:rPr>
          <w:t>2</w:t>
        </w:r>
        <w:r>
          <w:fldChar w:fldCharType="end"/>
        </w:r>
      </w:p>
    </w:sdtContent>
  </w:sdt>
  <w:p w:rsidR="006C7E29" w:rsidRDefault="006C7E2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29" w:rsidRDefault="006C7E2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041E3"/>
    <w:multiLevelType w:val="hybridMultilevel"/>
    <w:tmpl w:val="7350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57D8A"/>
    <w:multiLevelType w:val="hybridMultilevel"/>
    <w:tmpl w:val="D598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D767E"/>
    <w:multiLevelType w:val="hybridMultilevel"/>
    <w:tmpl w:val="9A60EEAE"/>
    <w:lvl w:ilvl="0" w:tplc="409E443E">
      <w:start w:val="1"/>
      <w:numFmt w:val="decimal"/>
      <w:lvlText w:val="%1."/>
      <w:lvlJc w:val="left"/>
      <w:pPr>
        <w:tabs>
          <w:tab w:val="num" w:pos="633"/>
        </w:tabs>
        <w:ind w:left="454" w:hanging="454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919"/>
        </w:tabs>
        <w:ind w:left="191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585BF1"/>
    <w:multiLevelType w:val="hybridMultilevel"/>
    <w:tmpl w:val="1A9084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7566BE"/>
    <w:multiLevelType w:val="hybridMultilevel"/>
    <w:tmpl w:val="6BAAB042"/>
    <w:lvl w:ilvl="0" w:tplc="306630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699258D"/>
    <w:multiLevelType w:val="hybridMultilevel"/>
    <w:tmpl w:val="1870D59A"/>
    <w:lvl w:ilvl="0" w:tplc="E3DC2C0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E8"/>
    <w:rsid w:val="00044DE9"/>
    <w:rsid w:val="000A73EA"/>
    <w:rsid w:val="00104D55"/>
    <w:rsid w:val="00116EF7"/>
    <w:rsid w:val="00124A6D"/>
    <w:rsid w:val="00144809"/>
    <w:rsid w:val="00155F52"/>
    <w:rsid w:val="00162587"/>
    <w:rsid w:val="00197AF8"/>
    <w:rsid w:val="001A1AB6"/>
    <w:rsid w:val="001A3B37"/>
    <w:rsid w:val="001A41C4"/>
    <w:rsid w:val="001B5DF2"/>
    <w:rsid w:val="001D294E"/>
    <w:rsid w:val="001E3748"/>
    <w:rsid w:val="001F38C4"/>
    <w:rsid w:val="001F55A3"/>
    <w:rsid w:val="00242865"/>
    <w:rsid w:val="0024343D"/>
    <w:rsid w:val="002453E8"/>
    <w:rsid w:val="00274E2E"/>
    <w:rsid w:val="002D64F2"/>
    <w:rsid w:val="002E683E"/>
    <w:rsid w:val="002F2806"/>
    <w:rsid w:val="0031539F"/>
    <w:rsid w:val="0036422D"/>
    <w:rsid w:val="003A6350"/>
    <w:rsid w:val="003B58D4"/>
    <w:rsid w:val="003C4FC0"/>
    <w:rsid w:val="003D7BBD"/>
    <w:rsid w:val="003F431F"/>
    <w:rsid w:val="0040078C"/>
    <w:rsid w:val="00415639"/>
    <w:rsid w:val="004164B8"/>
    <w:rsid w:val="00417161"/>
    <w:rsid w:val="004335A9"/>
    <w:rsid w:val="00482034"/>
    <w:rsid w:val="004D15C5"/>
    <w:rsid w:val="0053047B"/>
    <w:rsid w:val="00532A2F"/>
    <w:rsid w:val="00544218"/>
    <w:rsid w:val="00545FFA"/>
    <w:rsid w:val="0058218B"/>
    <w:rsid w:val="00582947"/>
    <w:rsid w:val="00595E03"/>
    <w:rsid w:val="005A7A96"/>
    <w:rsid w:val="005B7BE0"/>
    <w:rsid w:val="005C1C95"/>
    <w:rsid w:val="005D68BF"/>
    <w:rsid w:val="00663811"/>
    <w:rsid w:val="00683847"/>
    <w:rsid w:val="00691EC7"/>
    <w:rsid w:val="006B76DA"/>
    <w:rsid w:val="006B7A73"/>
    <w:rsid w:val="006C3BC8"/>
    <w:rsid w:val="006C7E29"/>
    <w:rsid w:val="006E589B"/>
    <w:rsid w:val="006E7070"/>
    <w:rsid w:val="00710988"/>
    <w:rsid w:val="00716288"/>
    <w:rsid w:val="00751375"/>
    <w:rsid w:val="0075558B"/>
    <w:rsid w:val="00760F77"/>
    <w:rsid w:val="00767094"/>
    <w:rsid w:val="00776A2B"/>
    <w:rsid w:val="0078028D"/>
    <w:rsid w:val="00782F20"/>
    <w:rsid w:val="007852E8"/>
    <w:rsid w:val="007B283F"/>
    <w:rsid w:val="007B60FD"/>
    <w:rsid w:val="007C5E6D"/>
    <w:rsid w:val="007D4A27"/>
    <w:rsid w:val="007E25CD"/>
    <w:rsid w:val="007E27DF"/>
    <w:rsid w:val="007E3FB8"/>
    <w:rsid w:val="007E6C73"/>
    <w:rsid w:val="00801063"/>
    <w:rsid w:val="008712BF"/>
    <w:rsid w:val="00873B13"/>
    <w:rsid w:val="00877CCB"/>
    <w:rsid w:val="008B1878"/>
    <w:rsid w:val="008B1D6D"/>
    <w:rsid w:val="008D3635"/>
    <w:rsid w:val="00933B8C"/>
    <w:rsid w:val="00941C02"/>
    <w:rsid w:val="00942A50"/>
    <w:rsid w:val="009501EA"/>
    <w:rsid w:val="009737D0"/>
    <w:rsid w:val="009927DB"/>
    <w:rsid w:val="009A5673"/>
    <w:rsid w:val="009D0694"/>
    <w:rsid w:val="009D7EC0"/>
    <w:rsid w:val="009E0929"/>
    <w:rsid w:val="009E456C"/>
    <w:rsid w:val="009E63DA"/>
    <w:rsid w:val="009F60A5"/>
    <w:rsid w:val="00A32AA7"/>
    <w:rsid w:val="00A55976"/>
    <w:rsid w:val="00A60C4C"/>
    <w:rsid w:val="00A84572"/>
    <w:rsid w:val="00A90408"/>
    <w:rsid w:val="00A979E4"/>
    <w:rsid w:val="00AC5FBF"/>
    <w:rsid w:val="00AC6794"/>
    <w:rsid w:val="00AE0A1C"/>
    <w:rsid w:val="00AE684B"/>
    <w:rsid w:val="00B035C1"/>
    <w:rsid w:val="00B5151D"/>
    <w:rsid w:val="00B65668"/>
    <w:rsid w:val="00B74A73"/>
    <w:rsid w:val="00B85784"/>
    <w:rsid w:val="00B96E92"/>
    <w:rsid w:val="00BB69B8"/>
    <w:rsid w:val="00BD1F6C"/>
    <w:rsid w:val="00BD441A"/>
    <w:rsid w:val="00C177CF"/>
    <w:rsid w:val="00C23C62"/>
    <w:rsid w:val="00C32234"/>
    <w:rsid w:val="00C3542C"/>
    <w:rsid w:val="00C549F9"/>
    <w:rsid w:val="00C54F0B"/>
    <w:rsid w:val="00C615FB"/>
    <w:rsid w:val="00C65036"/>
    <w:rsid w:val="00C74FAA"/>
    <w:rsid w:val="00C87DDF"/>
    <w:rsid w:val="00CA459C"/>
    <w:rsid w:val="00CA4843"/>
    <w:rsid w:val="00CB3D77"/>
    <w:rsid w:val="00CC1B9D"/>
    <w:rsid w:val="00D02382"/>
    <w:rsid w:val="00D46FAB"/>
    <w:rsid w:val="00D630CB"/>
    <w:rsid w:val="00D92B26"/>
    <w:rsid w:val="00D92FB6"/>
    <w:rsid w:val="00DA6012"/>
    <w:rsid w:val="00DC124B"/>
    <w:rsid w:val="00DD5E9F"/>
    <w:rsid w:val="00DE2A7B"/>
    <w:rsid w:val="00DF0835"/>
    <w:rsid w:val="00E04451"/>
    <w:rsid w:val="00E23442"/>
    <w:rsid w:val="00E372C2"/>
    <w:rsid w:val="00E37B58"/>
    <w:rsid w:val="00E55E33"/>
    <w:rsid w:val="00E565B7"/>
    <w:rsid w:val="00E72609"/>
    <w:rsid w:val="00E879F7"/>
    <w:rsid w:val="00E919DB"/>
    <w:rsid w:val="00E92DF9"/>
    <w:rsid w:val="00E94368"/>
    <w:rsid w:val="00EA473B"/>
    <w:rsid w:val="00EA784F"/>
    <w:rsid w:val="00EB33A0"/>
    <w:rsid w:val="00ED48C4"/>
    <w:rsid w:val="00ED5AEE"/>
    <w:rsid w:val="00ED78A9"/>
    <w:rsid w:val="00F2091B"/>
    <w:rsid w:val="00F3071C"/>
    <w:rsid w:val="00FA6599"/>
    <w:rsid w:val="00FB0827"/>
    <w:rsid w:val="00FC0441"/>
    <w:rsid w:val="00FD668B"/>
    <w:rsid w:val="00FE0FA5"/>
    <w:rsid w:val="00FE64D6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453E8"/>
    <w:pPr>
      <w:spacing w:after="120"/>
    </w:pPr>
  </w:style>
  <w:style w:type="character" w:customStyle="1" w:styleId="a4">
    <w:name w:val="Основной текст Знак"/>
    <w:basedOn w:val="a0"/>
    <w:link w:val="a3"/>
    <w:rsid w:val="00245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453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3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"/>
    <w:basedOn w:val="a"/>
    <w:rsid w:val="00FD668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ED5AE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AC67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67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AC67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67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9D7EC0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9D7EC0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B3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B3D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1E3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453E8"/>
    <w:pPr>
      <w:spacing w:after="120"/>
    </w:pPr>
  </w:style>
  <w:style w:type="character" w:customStyle="1" w:styleId="a4">
    <w:name w:val="Основной текст Знак"/>
    <w:basedOn w:val="a0"/>
    <w:link w:val="a3"/>
    <w:rsid w:val="00245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453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3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"/>
    <w:basedOn w:val="a"/>
    <w:rsid w:val="00FD668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ED5AE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AC67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67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AC67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67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9D7EC0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9D7EC0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B3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B3D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1E3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91E9-4199-4CE9-870A-C08599C5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Валентина</cp:lastModifiedBy>
  <cp:revision>14</cp:revision>
  <cp:lastPrinted>2023-02-03T12:42:00Z</cp:lastPrinted>
  <dcterms:created xsi:type="dcterms:W3CDTF">2023-02-01T08:23:00Z</dcterms:created>
  <dcterms:modified xsi:type="dcterms:W3CDTF">2023-02-22T07:52:00Z</dcterms:modified>
</cp:coreProperties>
</file>