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0B" w:rsidRDefault="001E3C0B" w:rsidP="001E3C0B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3895" cy="810895"/>
            <wp:effectExtent l="0" t="0" r="190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C0B" w:rsidRPr="00FD668B" w:rsidRDefault="001E3C0B" w:rsidP="001E3C0B">
      <w:pPr>
        <w:jc w:val="center"/>
        <w:rPr>
          <w:noProof/>
          <w:sz w:val="16"/>
          <w:szCs w:val="16"/>
        </w:rPr>
      </w:pPr>
    </w:p>
    <w:p w:rsidR="001E3C0B" w:rsidRDefault="001E3C0B" w:rsidP="001E3C0B">
      <w:pPr>
        <w:jc w:val="center"/>
        <w:rPr>
          <w:b/>
          <w:noProof/>
        </w:rPr>
      </w:pPr>
      <w:r>
        <w:rPr>
          <w:b/>
          <w:noProof/>
        </w:rPr>
        <w:t xml:space="preserve">городская Дума </w:t>
      </w:r>
    </w:p>
    <w:p w:rsidR="001E3C0B" w:rsidRDefault="001E3C0B" w:rsidP="001E3C0B">
      <w:pPr>
        <w:jc w:val="center"/>
        <w:rPr>
          <w:b/>
          <w:noProof/>
        </w:rPr>
      </w:pPr>
      <w:r>
        <w:rPr>
          <w:b/>
          <w:noProof/>
        </w:rPr>
        <w:t xml:space="preserve">городского округа Кинешма </w:t>
      </w:r>
    </w:p>
    <w:p w:rsidR="001E3C0B" w:rsidRDefault="001E3C0B" w:rsidP="001E3C0B">
      <w:pPr>
        <w:jc w:val="center"/>
        <w:rPr>
          <w:b/>
          <w:noProof/>
        </w:rPr>
      </w:pPr>
      <w:r>
        <w:rPr>
          <w:b/>
          <w:noProof/>
        </w:rPr>
        <w:t>седьмого созыва</w:t>
      </w:r>
    </w:p>
    <w:p w:rsidR="001E3C0B" w:rsidRDefault="001E3C0B" w:rsidP="001E3C0B">
      <w:pPr>
        <w:jc w:val="center"/>
        <w:rPr>
          <w:b/>
          <w:noProof/>
        </w:rPr>
      </w:pPr>
      <w:r w:rsidRPr="00FA6599">
        <w:rPr>
          <w:b/>
          <w:noProof/>
        </w:rPr>
        <w:t xml:space="preserve"> </w:t>
      </w:r>
    </w:p>
    <w:p w:rsidR="001E3C0B" w:rsidRDefault="001E3C0B" w:rsidP="001E3C0B">
      <w:pPr>
        <w:jc w:val="center"/>
        <w:rPr>
          <w:b/>
          <w:noProof/>
        </w:rPr>
      </w:pPr>
      <w:r>
        <w:rPr>
          <w:b/>
          <w:noProof/>
        </w:rPr>
        <w:t>РЕШЕНИЕ</w:t>
      </w:r>
    </w:p>
    <w:p w:rsidR="005C7017" w:rsidRDefault="005C7017" w:rsidP="001E3C0B">
      <w:pPr>
        <w:jc w:val="center"/>
        <w:rPr>
          <w:b/>
          <w:noProof/>
        </w:rPr>
      </w:pPr>
    </w:p>
    <w:p w:rsidR="001E3C0B" w:rsidRDefault="001E3C0B" w:rsidP="001E3C0B">
      <w:pPr>
        <w:jc w:val="center"/>
        <w:rPr>
          <w:b/>
          <w:noProof/>
        </w:rPr>
      </w:pPr>
    </w:p>
    <w:p w:rsidR="001E3C0B" w:rsidRDefault="00D91F19" w:rsidP="00D91F19">
      <w:pPr>
        <w:rPr>
          <w:b/>
          <w:noProof/>
        </w:rPr>
      </w:pPr>
      <w:r>
        <w:rPr>
          <w:b/>
          <w:noProof/>
        </w:rPr>
        <w:t xml:space="preserve">                                             </w:t>
      </w:r>
      <w:r w:rsidR="001E3C0B">
        <w:rPr>
          <w:b/>
          <w:noProof/>
        </w:rPr>
        <w:t>от 28.09.2022  №</w:t>
      </w:r>
      <w:r>
        <w:rPr>
          <w:b/>
          <w:noProof/>
        </w:rPr>
        <w:t>47/234</w:t>
      </w:r>
    </w:p>
    <w:p w:rsidR="005C7017" w:rsidRDefault="005C7017" w:rsidP="001E3C0B">
      <w:pPr>
        <w:jc w:val="center"/>
        <w:rPr>
          <w:noProof/>
        </w:rPr>
      </w:pPr>
    </w:p>
    <w:p w:rsidR="001E3C0B" w:rsidRPr="00FA6599" w:rsidRDefault="001E3C0B" w:rsidP="001E3C0B">
      <w:pPr>
        <w:rPr>
          <w:b/>
        </w:rPr>
      </w:pPr>
    </w:p>
    <w:p w:rsidR="001E3C0B" w:rsidRPr="00436619" w:rsidRDefault="001E3C0B" w:rsidP="001E3C0B">
      <w:pPr>
        <w:jc w:val="center"/>
        <w:rPr>
          <w:b/>
        </w:rPr>
      </w:pPr>
      <w:r w:rsidRPr="00436619">
        <w:rPr>
          <w:b/>
        </w:rPr>
        <w:t>О внесении изменений в Прогнозный план (программу) приватизации муниципального имущества городского округа Кинешма на 2022 год, утвержденный решением городской Думы городского округа Кинешма</w:t>
      </w:r>
    </w:p>
    <w:p w:rsidR="001E3C0B" w:rsidRPr="00436619" w:rsidRDefault="001E3C0B" w:rsidP="001E3C0B">
      <w:pPr>
        <w:jc w:val="center"/>
        <w:rPr>
          <w:noProof/>
        </w:rPr>
      </w:pPr>
      <w:r w:rsidRPr="00436619">
        <w:rPr>
          <w:b/>
          <w:noProof/>
        </w:rPr>
        <w:t>от 27.10.2021  № 27/135</w:t>
      </w:r>
    </w:p>
    <w:p w:rsidR="001E3C0B" w:rsidRPr="00436619" w:rsidRDefault="001E3C0B" w:rsidP="001E3C0B">
      <w:pPr>
        <w:autoSpaceDE w:val="0"/>
        <w:autoSpaceDN w:val="0"/>
        <w:adjustRightInd w:val="0"/>
        <w:ind w:firstLine="426"/>
        <w:jc w:val="both"/>
        <w:rPr>
          <w:b/>
        </w:rPr>
      </w:pPr>
    </w:p>
    <w:p w:rsidR="001E3C0B" w:rsidRDefault="001E3C0B" w:rsidP="001E3C0B">
      <w:pPr>
        <w:autoSpaceDE w:val="0"/>
        <w:autoSpaceDN w:val="0"/>
        <w:adjustRightInd w:val="0"/>
        <w:ind w:firstLine="426"/>
        <w:jc w:val="both"/>
      </w:pPr>
      <w:r w:rsidRPr="00436619">
        <w:t>В соответствии с Федеральным законом от 21.12.2001 № 178-ФЗ «О приватизации государственного и муниципального имущества»</w:t>
      </w:r>
      <w:r>
        <w:t>,</w:t>
      </w:r>
      <w:r w:rsidRPr="00436619">
        <w:t xml:space="preserve"> Федеральным законом от 06.10.2003 № 131-ФЗ «Об общих принципах организации местного самоуправления в Российской Федерации», Положением о порядке управления и распоряжения имуществом, находящимся в собственности городского округа Кинешма, утвержденн</w:t>
      </w:r>
      <w:r>
        <w:t>ым</w:t>
      </w:r>
      <w:r w:rsidRPr="00436619">
        <w:t xml:space="preserve"> решением городской Думы городского округа Кинешма от 25.07.2018 № 62/412, ст. 29 Устава муниципального образования «Городской округ Кинешма»,</w:t>
      </w:r>
    </w:p>
    <w:p w:rsidR="005C7017" w:rsidRDefault="005C7017" w:rsidP="001E3C0B">
      <w:pPr>
        <w:keepLines/>
        <w:autoSpaceDE w:val="0"/>
        <w:autoSpaceDN w:val="0"/>
        <w:adjustRightInd w:val="0"/>
        <w:jc w:val="center"/>
        <w:rPr>
          <w:b/>
        </w:rPr>
      </w:pPr>
    </w:p>
    <w:p w:rsidR="001E3C0B" w:rsidRDefault="001E3C0B" w:rsidP="001E3C0B">
      <w:pPr>
        <w:keepLine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городская Дума городского округа Кинешма решила:</w:t>
      </w:r>
    </w:p>
    <w:p w:rsidR="001E3C0B" w:rsidRPr="006C3BC8" w:rsidRDefault="001E3C0B" w:rsidP="001E3C0B">
      <w:pPr>
        <w:keepLines/>
        <w:autoSpaceDE w:val="0"/>
        <w:autoSpaceDN w:val="0"/>
        <w:adjustRightInd w:val="0"/>
        <w:jc w:val="center"/>
        <w:rPr>
          <w:b/>
        </w:rPr>
      </w:pPr>
    </w:p>
    <w:p w:rsidR="001E3C0B" w:rsidRDefault="001E3C0B" w:rsidP="001E3C0B">
      <w:pPr>
        <w:ind w:firstLine="426"/>
        <w:jc w:val="both"/>
      </w:pPr>
      <w:r>
        <w:t>1. Внести</w:t>
      </w:r>
      <w:r w:rsidRPr="00D5730D">
        <w:t xml:space="preserve"> в Прогнозн</w:t>
      </w:r>
      <w:r>
        <w:t xml:space="preserve">ый </w:t>
      </w:r>
      <w:r w:rsidRPr="00D5730D">
        <w:t>план (программ</w:t>
      </w:r>
      <w:r>
        <w:t>у</w:t>
      </w:r>
      <w:r w:rsidRPr="00D5730D">
        <w:t>) приватизации муниципального имущества городского</w:t>
      </w:r>
      <w:r>
        <w:t xml:space="preserve"> </w:t>
      </w:r>
      <w:r w:rsidRPr="00D5730D">
        <w:t>округа Кинешма на 20</w:t>
      </w:r>
      <w:r>
        <w:t>22</w:t>
      </w:r>
      <w:r w:rsidRPr="00D5730D">
        <w:t xml:space="preserve"> г</w:t>
      </w:r>
      <w:r>
        <w:t xml:space="preserve">од, утвержденный </w:t>
      </w:r>
      <w:r w:rsidRPr="00D5730D">
        <w:t>решение</w:t>
      </w:r>
      <w:r>
        <w:t>м</w:t>
      </w:r>
      <w:r w:rsidRPr="00D5730D">
        <w:t xml:space="preserve"> </w:t>
      </w:r>
      <w:r>
        <w:t>городской Думы городского округа Кинешма</w:t>
      </w:r>
      <w:r w:rsidRPr="00D5730D">
        <w:t xml:space="preserve"> </w:t>
      </w:r>
      <w:r w:rsidRPr="00622E4E">
        <w:t xml:space="preserve">от </w:t>
      </w:r>
      <w:r>
        <w:t>27</w:t>
      </w:r>
      <w:r w:rsidRPr="007355D9">
        <w:t>.10.20</w:t>
      </w:r>
      <w:r>
        <w:t>2</w:t>
      </w:r>
      <w:r w:rsidRPr="007355D9">
        <w:t xml:space="preserve">1 № </w:t>
      </w:r>
      <w:r>
        <w:t>27/135 (далее – Прогнозный план)</w:t>
      </w:r>
      <w:r w:rsidRPr="00622E4E">
        <w:t>,</w:t>
      </w:r>
      <w:r>
        <w:t xml:space="preserve"> следующие изменения: </w:t>
      </w:r>
    </w:p>
    <w:p w:rsidR="001E3C0B" w:rsidRDefault="001E3C0B" w:rsidP="001E3C0B">
      <w:pPr>
        <w:keepLines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jc w:val="both"/>
      </w:pPr>
      <w:r>
        <w:tab/>
        <w:t xml:space="preserve">1.1. </w:t>
      </w:r>
      <w:r w:rsidRPr="008B7A1E">
        <w:t>Дополнить Прогнозный план пункт</w:t>
      </w:r>
      <w:r>
        <w:t>а</w:t>
      </w:r>
      <w:r w:rsidRPr="008B7A1E">
        <w:t>м</w:t>
      </w:r>
      <w:r>
        <w:t>и</w:t>
      </w:r>
      <w:r w:rsidRPr="008B7A1E">
        <w:t xml:space="preserve"> </w:t>
      </w:r>
      <w:r>
        <w:t>№</w:t>
      </w:r>
      <w:r w:rsidRPr="008B7A1E">
        <w:t xml:space="preserve"> </w:t>
      </w:r>
      <w:r>
        <w:t xml:space="preserve">17,18,19 </w:t>
      </w:r>
      <w:r w:rsidRPr="008B7A1E">
        <w:t>указанным</w:t>
      </w:r>
      <w:r>
        <w:t>и</w:t>
      </w:r>
      <w:r w:rsidRPr="008B7A1E">
        <w:t xml:space="preserve"> в приложении  к настоящему решению</w:t>
      </w:r>
      <w:r w:rsidR="00C92F43">
        <w:t xml:space="preserve"> (Приложение)</w:t>
      </w:r>
      <w:r w:rsidRPr="008B7A1E">
        <w:t>.</w:t>
      </w:r>
    </w:p>
    <w:p w:rsidR="001E3C0B" w:rsidRDefault="001E3C0B" w:rsidP="001E3C0B">
      <w:pPr>
        <w:ind w:firstLine="426"/>
        <w:jc w:val="both"/>
      </w:pPr>
      <w:r>
        <w:t xml:space="preserve">1.2. </w:t>
      </w:r>
      <w:proofErr w:type="gramStart"/>
      <w:r>
        <w:t>В позиции № 8 Прогнозного плана изменить способ приватизации с «АУКЦИОН в электронной форме» на «ПРОДАЖА ПОСРЕДСТВОМ ПУБЛИЧНОГО ПРЕДЛОЖЕНИЯ в электронной форме».</w:t>
      </w:r>
      <w:proofErr w:type="gramEnd"/>
    </w:p>
    <w:p w:rsidR="001E3C0B" w:rsidRDefault="001E3C0B" w:rsidP="001E3C0B">
      <w:pPr>
        <w:ind w:firstLine="426"/>
        <w:jc w:val="both"/>
      </w:pPr>
      <w:r>
        <w:t xml:space="preserve">2. </w:t>
      </w:r>
      <w:r w:rsidRPr="003F6792">
        <w:t>Настоящее решение вступает в силу после его официального опубликования в «Вестнике органов местного самоуправления городского округа Кинешма».</w:t>
      </w:r>
      <w:r>
        <w:tab/>
      </w:r>
    </w:p>
    <w:p w:rsidR="001E3C0B" w:rsidRDefault="001E3C0B" w:rsidP="001E3C0B">
      <w:pPr>
        <w:tabs>
          <w:tab w:val="num" w:pos="0"/>
          <w:tab w:val="left" w:pos="426"/>
        </w:tabs>
        <w:jc w:val="both"/>
      </w:pPr>
      <w:r>
        <w:tab/>
        <w:t xml:space="preserve">3. </w:t>
      </w:r>
      <w:proofErr w:type="gramStart"/>
      <w:r w:rsidRPr="00686A2C">
        <w:t>Контроль за</w:t>
      </w:r>
      <w:proofErr w:type="gramEnd"/>
      <w:r w:rsidRPr="00686A2C">
        <w:t xml:space="preserve"> исполнением настоящего решения возложить на постоянную комиссию по законности и</w:t>
      </w:r>
      <w:r w:rsidRPr="00686A2C">
        <w:rPr>
          <w:noProof/>
        </w:rPr>
        <w:t xml:space="preserve"> </w:t>
      </w:r>
      <w:r>
        <w:rPr>
          <w:noProof/>
        </w:rPr>
        <w:t xml:space="preserve">вопросам </w:t>
      </w:r>
      <w:r w:rsidRPr="00686A2C">
        <w:rPr>
          <w:noProof/>
        </w:rPr>
        <w:t>местно</w:t>
      </w:r>
      <w:r>
        <w:rPr>
          <w:noProof/>
        </w:rPr>
        <w:t xml:space="preserve">го </w:t>
      </w:r>
      <w:r w:rsidRPr="00686A2C">
        <w:rPr>
          <w:noProof/>
        </w:rPr>
        <w:t xml:space="preserve"> самоуправлени</w:t>
      </w:r>
      <w:r>
        <w:rPr>
          <w:noProof/>
        </w:rPr>
        <w:t>я</w:t>
      </w:r>
      <w:r w:rsidRPr="00686A2C">
        <w:rPr>
          <w:noProof/>
        </w:rPr>
        <w:t xml:space="preserve"> </w:t>
      </w:r>
      <w:r w:rsidRPr="00686A2C">
        <w:t xml:space="preserve">городской </w:t>
      </w:r>
      <w:r w:rsidRPr="00686A2C">
        <w:lastRenderedPageBreak/>
        <w:t>Думы городского округа Кинешма и на заместителя главы администрации городского округа Кинешма</w:t>
      </w:r>
      <w:r>
        <w:t xml:space="preserve"> по направлению его деятельности.</w:t>
      </w:r>
    </w:p>
    <w:p w:rsidR="001E3C0B" w:rsidRDefault="001E3C0B" w:rsidP="001E3C0B">
      <w:pPr>
        <w:tabs>
          <w:tab w:val="num" w:pos="0"/>
          <w:tab w:val="left" w:pos="426"/>
        </w:tabs>
        <w:jc w:val="both"/>
      </w:pPr>
    </w:p>
    <w:p w:rsidR="001E3C0B" w:rsidRDefault="001E3C0B" w:rsidP="001E3C0B">
      <w:pPr>
        <w:tabs>
          <w:tab w:val="num" w:pos="0"/>
          <w:tab w:val="left" w:pos="426"/>
        </w:tabs>
        <w:jc w:val="both"/>
      </w:pPr>
    </w:p>
    <w:p w:rsidR="001E3C0B" w:rsidRDefault="001E3C0B" w:rsidP="001E3C0B">
      <w:pPr>
        <w:rPr>
          <w:b/>
        </w:rPr>
      </w:pPr>
      <w:r>
        <w:rPr>
          <w:b/>
        </w:rPr>
        <w:t>Глава городского округа Кинешма           Председатель городской Думы</w:t>
      </w:r>
    </w:p>
    <w:p w:rsidR="001E3C0B" w:rsidRDefault="001E3C0B" w:rsidP="001E3C0B">
      <w:pPr>
        <w:pStyle w:val="a3"/>
        <w:spacing w:after="0"/>
        <w:rPr>
          <w:b/>
        </w:rPr>
      </w:pPr>
      <w:r>
        <w:rPr>
          <w:b/>
        </w:rPr>
        <w:t xml:space="preserve">                                                                           городского округа Кинешма</w:t>
      </w:r>
    </w:p>
    <w:p w:rsidR="001E3C0B" w:rsidRDefault="001E3C0B" w:rsidP="001E3C0B">
      <w:pPr>
        <w:rPr>
          <w:b/>
        </w:rPr>
      </w:pPr>
      <w:r>
        <w:rPr>
          <w:b/>
        </w:rPr>
        <w:t xml:space="preserve">   </w:t>
      </w:r>
    </w:p>
    <w:p w:rsidR="001E3C0B" w:rsidRDefault="001E3C0B" w:rsidP="001E3C0B">
      <w:pPr>
        <w:rPr>
          <w:sz w:val="22"/>
          <w:szCs w:val="22"/>
        </w:rPr>
      </w:pPr>
      <w:r>
        <w:rPr>
          <w:b/>
        </w:rPr>
        <w:t xml:space="preserve">________________ В. Г. Ступин                   ___________________М.А. </w:t>
      </w:r>
      <w:proofErr w:type="spellStart"/>
      <w:r>
        <w:rPr>
          <w:b/>
        </w:rPr>
        <w:t>Батин</w:t>
      </w:r>
      <w:proofErr w:type="spellEnd"/>
    </w:p>
    <w:p w:rsidR="001E3C0B" w:rsidRDefault="001E3C0B" w:rsidP="001E3C0B">
      <w:r>
        <w:tab/>
      </w:r>
    </w:p>
    <w:p w:rsidR="001E3C0B" w:rsidRPr="00541CB2" w:rsidRDefault="001E3C0B" w:rsidP="001E3C0B">
      <w:pPr>
        <w:tabs>
          <w:tab w:val="num" w:pos="0"/>
          <w:tab w:val="left" w:pos="426"/>
        </w:tabs>
        <w:jc w:val="both"/>
        <w:rPr>
          <w:b/>
        </w:rPr>
      </w:pPr>
    </w:p>
    <w:p w:rsidR="001E3C0B" w:rsidRPr="00541CB2" w:rsidRDefault="001E3C0B" w:rsidP="001E3C0B">
      <w:pPr>
        <w:rPr>
          <w:b/>
        </w:rPr>
      </w:pPr>
    </w:p>
    <w:p w:rsidR="001E3C0B" w:rsidRDefault="001E3C0B" w:rsidP="001E3C0B">
      <w:pPr>
        <w:keepLines/>
        <w:autoSpaceDE w:val="0"/>
        <w:autoSpaceDN w:val="0"/>
        <w:adjustRightInd w:val="0"/>
        <w:jc w:val="both"/>
      </w:pPr>
    </w:p>
    <w:p w:rsidR="001E3C0B" w:rsidRDefault="001E3C0B" w:rsidP="001E3C0B">
      <w:pPr>
        <w:jc w:val="right"/>
        <w:rPr>
          <w:sz w:val="22"/>
          <w:szCs w:val="22"/>
        </w:rPr>
      </w:pPr>
    </w:p>
    <w:p w:rsidR="001E3C0B" w:rsidRDefault="001E3C0B" w:rsidP="001E3C0B">
      <w:pPr>
        <w:jc w:val="right"/>
        <w:rPr>
          <w:sz w:val="22"/>
          <w:szCs w:val="22"/>
        </w:rPr>
      </w:pPr>
    </w:p>
    <w:p w:rsidR="001E3C0B" w:rsidRDefault="001E3C0B" w:rsidP="001E3C0B">
      <w:pPr>
        <w:jc w:val="both"/>
      </w:pPr>
    </w:p>
    <w:p w:rsidR="001E3C0B" w:rsidRDefault="001E3C0B" w:rsidP="001E3C0B">
      <w:pPr>
        <w:jc w:val="both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</w:pPr>
    </w:p>
    <w:p w:rsidR="001E3C0B" w:rsidRDefault="001E3C0B" w:rsidP="001E3C0B">
      <w:pPr>
        <w:jc w:val="right"/>
        <w:rPr>
          <w:sz w:val="22"/>
          <w:szCs w:val="22"/>
        </w:rPr>
      </w:pPr>
    </w:p>
    <w:p w:rsidR="001E3C0B" w:rsidRDefault="001E3C0B" w:rsidP="001E3C0B">
      <w:pPr>
        <w:jc w:val="right"/>
        <w:rPr>
          <w:sz w:val="22"/>
          <w:szCs w:val="22"/>
        </w:rPr>
      </w:pPr>
    </w:p>
    <w:p w:rsidR="001E3C0B" w:rsidRDefault="001E3C0B" w:rsidP="001E3C0B">
      <w:pPr>
        <w:jc w:val="right"/>
        <w:rPr>
          <w:sz w:val="22"/>
          <w:szCs w:val="22"/>
        </w:rPr>
      </w:pPr>
    </w:p>
    <w:p w:rsidR="001E3C0B" w:rsidRDefault="001E3C0B" w:rsidP="001E3C0B">
      <w:pPr>
        <w:jc w:val="right"/>
        <w:rPr>
          <w:sz w:val="22"/>
          <w:szCs w:val="22"/>
        </w:rPr>
      </w:pPr>
    </w:p>
    <w:p w:rsidR="001E3C0B" w:rsidRDefault="005C7017" w:rsidP="005C701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="001E3C0B">
        <w:rPr>
          <w:sz w:val="22"/>
          <w:szCs w:val="22"/>
        </w:rPr>
        <w:t xml:space="preserve">Приложение  к решению городской Думы </w:t>
      </w:r>
    </w:p>
    <w:p w:rsidR="001E3C0B" w:rsidRDefault="001E3C0B" w:rsidP="001E3C0B">
      <w:pPr>
        <w:jc w:val="right"/>
        <w:rPr>
          <w:sz w:val="22"/>
          <w:szCs w:val="22"/>
        </w:rPr>
      </w:pPr>
      <w:r>
        <w:rPr>
          <w:sz w:val="22"/>
          <w:szCs w:val="22"/>
        </w:rPr>
        <w:t>городского округа Кинешмы</w:t>
      </w:r>
    </w:p>
    <w:p w:rsidR="001E3C0B" w:rsidRDefault="001E3C0B" w:rsidP="001E3C0B">
      <w:pPr>
        <w:tabs>
          <w:tab w:val="left" w:pos="9240"/>
        </w:tabs>
        <w:spacing w:after="120"/>
        <w:ind w:left="-360"/>
        <w:jc w:val="right"/>
        <w:rPr>
          <w:sz w:val="24"/>
          <w:szCs w:val="24"/>
        </w:rPr>
      </w:pPr>
      <w:r>
        <w:rPr>
          <w:sz w:val="22"/>
          <w:szCs w:val="22"/>
        </w:rPr>
        <w:t>от  28.09.2022  №</w:t>
      </w:r>
      <w:r w:rsidR="002062A9">
        <w:rPr>
          <w:sz w:val="22"/>
          <w:szCs w:val="22"/>
        </w:rPr>
        <w:t>47/234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1E3C0B" w:rsidRPr="0015327F" w:rsidRDefault="001E3C0B" w:rsidP="001E3C0B">
      <w:pPr>
        <w:tabs>
          <w:tab w:val="left" w:pos="9240"/>
        </w:tabs>
        <w:spacing w:after="120"/>
        <w:jc w:val="center"/>
        <w:rPr>
          <w:b/>
          <w:sz w:val="22"/>
          <w:szCs w:val="22"/>
        </w:rPr>
      </w:pPr>
    </w:p>
    <w:p w:rsidR="001E3C0B" w:rsidRDefault="001E3C0B" w:rsidP="001E3C0B">
      <w:pPr>
        <w:pStyle w:val="a3"/>
        <w:spacing w:after="0"/>
        <w:jc w:val="center"/>
        <w:rPr>
          <w:sz w:val="26"/>
          <w:szCs w:val="26"/>
        </w:rPr>
      </w:pPr>
    </w:p>
    <w:p w:rsidR="001E3C0B" w:rsidRPr="005B69EA" w:rsidRDefault="001E3C0B" w:rsidP="001E3C0B">
      <w:pPr>
        <w:pStyle w:val="a3"/>
        <w:spacing w:after="0"/>
        <w:jc w:val="center"/>
        <w:rPr>
          <w:sz w:val="26"/>
          <w:szCs w:val="26"/>
        </w:rPr>
      </w:pPr>
      <w:r w:rsidRPr="005B69EA">
        <w:rPr>
          <w:sz w:val="26"/>
          <w:szCs w:val="26"/>
        </w:rPr>
        <w:t>ДОПОЛНЕНИЯ В ПРОГНОЗНЫЙ ПЛАН (ПРОГРАММУ)</w:t>
      </w:r>
    </w:p>
    <w:p w:rsidR="001E3C0B" w:rsidRPr="005B69EA" w:rsidRDefault="001E3C0B" w:rsidP="001E3C0B">
      <w:pPr>
        <w:pStyle w:val="a3"/>
        <w:spacing w:after="0"/>
        <w:jc w:val="center"/>
        <w:rPr>
          <w:sz w:val="26"/>
          <w:szCs w:val="26"/>
        </w:rPr>
      </w:pPr>
      <w:r w:rsidRPr="005B69EA">
        <w:rPr>
          <w:sz w:val="26"/>
          <w:szCs w:val="26"/>
        </w:rPr>
        <w:t>ПРИВАТИЗАЦИИ МУНИЦИПАЛЬНОГО ИМУЩЕСТВА</w:t>
      </w:r>
    </w:p>
    <w:p w:rsidR="001E3C0B" w:rsidRPr="005B69EA" w:rsidRDefault="001E3C0B" w:rsidP="001E3C0B">
      <w:pPr>
        <w:pStyle w:val="a3"/>
        <w:spacing w:after="0"/>
        <w:jc w:val="center"/>
        <w:rPr>
          <w:sz w:val="26"/>
          <w:szCs w:val="26"/>
        </w:rPr>
      </w:pPr>
      <w:r w:rsidRPr="005B69EA">
        <w:rPr>
          <w:sz w:val="26"/>
          <w:szCs w:val="26"/>
        </w:rPr>
        <w:t>ГОРОДСКОГО ОКРУГА КИНЕШМА на 20</w:t>
      </w:r>
      <w:r>
        <w:rPr>
          <w:sz w:val="26"/>
          <w:szCs w:val="26"/>
        </w:rPr>
        <w:t>22</w:t>
      </w:r>
      <w:r w:rsidRPr="005B69EA">
        <w:rPr>
          <w:sz w:val="26"/>
          <w:szCs w:val="26"/>
        </w:rPr>
        <w:t xml:space="preserve"> г.</w:t>
      </w:r>
    </w:p>
    <w:p w:rsidR="001E3C0B" w:rsidRDefault="001E3C0B" w:rsidP="001E3C0B">
      <w:pPr>
        <w:jc w:val="center"/>
        <w:rPr>
          <w:b/>
        </w:rPr>
      </w:pPr>
    </w:p>
    <w:p w:rsidR="001E3C0B" w:rsidRPr="004E0F43" w:rsidRDefault="001E3C0B" w:rsidP="001E3C0B">
      <w:pPr>
        <w:jc w:val="center"/>
        <w:rPr>
          <w:b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53"/>
        <w:gridCol w:w="1980"/>
      </w:tblGrid>
      <w:tr w:rsidR="001E3C0B" w:rsidTr="00291BE2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0B" w:rsidRDefault="001E3C0B" w:rsidP="00291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1E3C0B" w:rsidRDefault="001E3C0B" w:rsidP="00291BE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0B" w:rsidRDefault="001E3C0B" w:rsidP="00291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Характеристика муниципального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0B" w:rsidRDefault="001E3C0B" w:rsidP="00291BE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Способы приватизации</w:t>
            </w:r>
          </w:p>
          <w:p w:rsidR="001E3C0B" w:rsidRPr="0015327F" w:rsidRDefault="001E3C0B" w:rsidP="00291BE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E3C0B" w:rsidTr="00291BE2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B" w:rsidRPr="00D92FB6" w:rsidRDefault="001E3C0B" w:rsidP="00291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B" w:rsidRPr="0090213A" w:rsidRDefault="001E3C0B" w:rsidP="00291BE2">
            <w:pPr>
              <w:jc w:val="both"/>
              <w:rPr>
                <w:sz w:val="22"/>
                <w:szCs w:val="22"/>
              </w:rPr>
            </w:pPr>
            <w:r w:rsidRPr="0090213A">
              <w:rPr>
                <w:sz w:val="22"/>
                <w:szCs w:val="22"/>
              </w:rPr>
              <w:t xml:space="preserve">Здание - </w:t>
            </w:r>
            <w:r>
              <w:rPr>
                <w:sz w:val="22"/>
                <w:szCs w:val="22"/>
              </w:rPr>
              <w:t>клуб</w:t>
            </w:r>
            <w:r w:rsidRPr="0090213A">
              <w:rPr>
                <w:sz w:val="22"/>
                <w:szCs w:val="22"/>
              </w:rPr>
              <w:t xml:space="preserve">, назначение: нежилое здание, общей площадью </w:t>
            </w:r>
            <w:r>
              <w:rPr>
                <w:sz w:val="22"/>
                <w:szCs w:val="22"/>
              </w:rPr>
              <w:t>1411,0</w:t>
            </w:r>
            <w:r w:rsidRPr="0090213A">
              <w:rPr>
                <w:sz w:val="22"/>
                <w:szCs w:val="22"/>
              </w:rPr>
              <w:t xml:space="preserve"> </w:t>
            </w:r>
            <w:proofErr w:type="spellStart"/>
            <w:r w:rsidRPr="0090213A">
              <w:rPr>
                <w:sz w:val="22"/>
                <w:szCs w:val="22"/>
              </w:rPr>
              <w:t>кв</w:t>
            </w:r>
            <w:proofErr w:type="gramStart"/>
            <w:r w:rsidRPr="0090213A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90213A">
              <w:rPr>
                <w:sz w:val="22"/>
                <w:szCs w:val="22"/>
              </w:rPr>
              <w:t xml:space="preserve">, этаж </w:t>
            </w:r>
            <w:r>
              <w:rPr>
                <w:sz w:val="22"/>
                <w:szCs w:val="22"/>
              </w:rPr>
              <w:t>2</w:t>
            </w:r>
            <w:r w:rsidRPr="0090213A">
              <w:rPr>
                <w:sz w:val="22"/>
                <w:szCs w:val="22"/>
              </w:rPr>
              <w:t>,  кадастровый номер 37:25:030101:14</w:t>
            </w:r>
            <w:r>
              <w:rPr>
                <w:sz w:val="22"/>
                <w:szCs w:val="22"/>
              </w:rPr>
              <w:t>7</w:t>
            </w:r>
            <w:r w:rsidRPr="0090213A">
              <w:rPr>
                <w:sz w:val="22"/>
                <w:szCs w:val="22"/>
              </w:rPr>
              <w:t xml:space="preserve">, адрес объекта: Ивановская область, г. Кинешма, ул. Котовского, д. 2, совместно с земельным участком по адресу: </w:t>
            </w:r>
            <w:proofErr w:type="gramStart"/>
            <w:r w:rsidRPr="0090213A">
              <w:rPr>
                <w:sz w:val="22"/>
                <w:szCs w:val="22"/>
              </w:rPr>
              <w:t xml:space="preserve">Ивановская область, г. Кинешма, ул. Котовского, д. 2, ориентировочной площадью </w:t>
            </w:r>
            <w:r>
              <w:rPr>
                <w:sz w:val="22"/>
                <w:szCs w:val="22"/>
              </w:rPr>
              <w:t>5002</w:t>
            </w:r>
            <w:r w:rsidRPr="0090213A">
              <w:rPr>
                <w:sz w:val="22"/>
                <w:szCs w:val="22"/>
              </w:rPr>
              <w:t xml:space="preserve"> </w:t>
            </w:r>
            <w:proofErr w:type="spellStart"/>
            <w:r w:rsidRPr="0090213A">
              <w:rPr>
                <w:sz w:val="22"/>
                <w:szCs w:val="22"/>
              </w:rPr>
              <w:t>кв.м</w:t>
            </w:r>
            <w:proofErr w:type="spellEnd"/>
            <w:r w:rsidRPr="0090213A">
              <w:rPr>
                <w:sz w:val="22"/>
                <w:szCs w:val="22"/>
              </w:rPr>
              <w:t xml:space="preserve">., из земель населенных пунктов, разрешенное использование: </w:t>
            </w:r>
            <w:r>
              <w:rPr>
                <w:sz w:val="22"/>
                <w:szCs w:val="22"/>
              </w:rPr>
              <w:t>легкая промышленность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B" w:rsidRPr="00E23442" w:rsidRDefault="001E3C0B" w:rsidP="00291BE2">
            <w:pPr>
              <w:jc w:val="center"/>
              <w:rPr>
                <w:sz w:val="24"/>
                <w:szCs w:val="24"/>
              </w:rPr>
            </w:pPr>
            <w:r w:rsidRPr="00E23442">
              <w:rPr>
                <w:sz w:val="24"/>
                <w:szCs w:val="24"/>
              </w:rPr>
              <w:t>АУКЦИОН в электронной форме</w:t>
            </w:r>
          </w:p>
          <w:p w:rsidR="001E3C0B" w:rsidRDefault="001E3C0B" w:rsidP="00291B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E3C0B" w:rsidTr="00291BE2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B" w:rsidRDefault="001E3C0B" w:rsidP="00291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B" w:rsidRPr="00D46FAB" w:rsidRDefault="001E3C0B" w:rsidP="00291BE2">
            <w:pPr>
              <w:jc w:val="center"/>
              <w:rPr>
                <w:sz w:val="22"/>
                <w:szCs w:val="22"/>
              </w:rPr>
            </w:pPr>
            <w:r w:rsidRPr="00D46FAB">
              <w:rPr>
                <w:sz w:val="22"/>
                <w:szCs w:val="22"/>
              </w:rPr>
              <w:t>ПРИВАТИЗАЦИЯ ЕДИНЫМ ЛОТОМ</w:t>
            </w:r>
          </w:p>
          <w:p w:rsidR="001E3C0B" w:rsidRDefault="001E3C0B" w:rsidP="00291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здание – ЦСМ, назначение: нежилое, наименование: нежилое здание ЦСМ в г. Кинешма, количество этажей 2, в том числе подземных 0, кадастровый номер 38:25:020317:30, площадь 203,3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,</w:t>
            </w:r>
            <w:r w:rsidRPr="0090213A">
              <w:rPr>
                <w:sz w:val="22"/>
                <w:szCs w:val="22"/>
              </w:rPr>
              <w:t xml:space="preserve"> адрес объекта: Ивановская область, г. Кинешма, ул.</w:t>
            </w:r>
            <w:r>
              <w:rPr>
                <w:sz w:val="22"/>
                <w:szCs w:val="22"/>
              </w:rPr>
              <w:t xml:space="preserve"> им. М. Горького, д. 35;</w:t>
            </w:r>
          </w:p>
          <w:p w:rsidR="001E3C0B" w:rsidRDefault="001E3C0B" w:rsidP="00291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здание – сарай, назначение: нежилое, наименование: сарай, количество этажей 1, в том числе подземных 0, кадастровый номер 37:25:020317:264,</w:t>
            </w:r>
            <w:r w:rsidRPr="0090213A">
              <w:rPr>
                <w:sz w:val="22"/>
                <w:szCs w:val="22"/>
              </w:rPr>
              <w:t xml:space="preserve"> адрес объекта: Ивановская область, г. Кинешма, ул.</w:t>
            </w:r>
            <w:r>
              <w:rPr>
                <w:sz w:val="22"/>
                <w:szCs w:val="22"/>
              </w:rPr>
              <w:t xml:space="preserve"> им. М. Горького, д. 35;</w:t>
            </w:r>
          </w:p>
          <w:p w:rsidR="001E3C0B" w:rsidRPr="0090213A" w:rsidRDefault="001E3C0B" w:rsidP="00291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земельный участок, кадастровый номер 37:25:020317:7, площадь 1265+/-12,45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категория земель: земли населенных пунктов, вид разрешенного использования: размещение здания лаборатории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B" w:rsidRPr="00E23442" w:rsidRDefault="001E3C0B" w:rsidP="00291BE2">
            <w:pPr>
              <w:jc w:val="center"/>
              <w:rPr>
                <w:sz w:val="24"/>
                <w:szCs w:val="24"/>
              </w:rPr>
            </w:pPr>
            <w:r w:rsidRPr="00E23442">
              <w:rPr>
                <w:sz w:val="24"/>
                <w:szCs w:val="24"/>
              </w:rPr>
              <w:t>АУКЦИОН в электронной форме</w:t>
            </w:r>
          </w:p>
          <w:p w:rsidR="001E3C0B" w:rsidRPr="00E23442" w:rsidRDefault="001E3C0B" w:rsidP="00291BE2">
            <w:pPr>
              <w:jc w:val="center"/>
              <w:rPr>
                <w:sz w:val="24"/>
                <w:szCs w:val="24"/>
              </w:rPr>
            </w:pPr>
          </w:p>
        </w:tc>
      </w:tr>
      <w:tr w:rsidR="001E3C0B" w:rsidTr="00291BE2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B" w:rsidRDefault="001E3C0B" w:rsidP="00291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B" w:rsidRPr="00D46FAB" w:rsidRDefault="001E3C0B" w:rsidP="00291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Помещение, назначение: нежилое помещение, наименование: помещение № 1002, этаж 1, кадастровый номер 37:25:011130:493, адрес объекта: Ивановская область, г. Кинешма, ул. Маршала Василевского, д. 29-А, пом. 1002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B" w:rsidRPr="00E23442" w:rsidRDefault="001E3C0B" w:rsidP="00291BE2">
            <w:pPr>
              <w:jc w:val="center"/>
              <w:rPr>
                <w:sz w:val="24"/>
                <w:szCs w:val="24"/>
              </w:rPr>
            </w:pPr>
            <w:r w:rsidRPr="00E23442">
              <w:rPr>
                <w:sz w:val="24"/>
                <w:szCs w:val="24"/>
              </w:rPr>
              <w:t>АУКЦИОН в электронной форме</w:t>
            </w:r>
          </w:p>
          <w:p w:rsidR="001E3C0B" w:rsidRPr="00E23442" w:rsidRDefault="001E3C0B" w:rsidP="00291B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E3C0B" w:rsidRDefault="001E3C0B" w:rsidP="001E3C0B">
      <w:pPr>
        <w:jc w:val="both"/>
      </w:pPr>
    </w:p>
    <w:p w:rsidR="001E3C0B" w:rsidRDefault="001E3C0B" w:rsidP="001E3C0B">
      <w:pPr>
        <w:jc w:val="both"/>
      </w:pPr>
    </w:p>
    <w:p w:rsidR="001E3C0B" w:rsidRDefault="001E3C0B" w:rsidP="001E3C0B">
      <w:pPr>
        <w:jc w:val="both"/>
      </w:pPr>
    </w:p>
    <w:p w:rsidR="001E3C0B" w:rsidRDefault="001E3C0B" w:rsidP="001E3C0B">
      <w:pPr>
        <w:jc w:val="both"/>
      </w:pPr>
    </w:p>
    <w:p w:rsidR="001E3C0B" w:rsidRDefault="001E3C0B" w:rsidP="001E3C0B">
      <w:pPr>
        <w:jc w:val="both"/>
      </w:pPr>
    </w:p>
    <w:p w:rsidR="001E3C0B" w:rsidRDefault="001E3C0B" w:rsidP="001E3C0B">
      <w:pPr>
        <w:jc w:val="both"/>
      </w:pPr>
    </w:p>
    <w:p w:rsidR="001E3C0B" w:rsidRDefault="001E3C0B" w:rsidP="001E3C0B">
      <w:pPr>
        <w:jc w:val="right"/>
        <w:rPr>
          <w:sz w:val="22"/>
          <w:szCs w:val="22"/>
        </w:rPr>
      </w:pPr>
    </w:p>
    <w:p w:rsidR="001E3C0B" w:rsidRDefault="001E3C0B" w:rsidP="001E3C0B">
      <w:pPr>
        <w:jc w:val="right"/>
        <w:rPr>
          <w:sz w:val="22"/>
          <w:szCs w:val="22"/>
        </w:rPr>
      </w:pPr>
    </w:p>
    <w:p w:rsidR="001E3C0B" w:rsidRDefault="001E3C0B" w:rsidP="001E3C0B">
      <w:pPr>
        <w:jc w:val="right"/>
        <w:rPr>
          <w:sz w:val="22"/>
          <w:szCs w:val="22"/>
        </w:rPr>
      </w:pPr>
    </w:p>
    <w:p w:rsidR="002D7C6B" w:rsidRDefault="002D7C6B"/>
    <w:sectPr w:rsidR="002D7C6B" w:rsidSect="005C7017"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DB8" w:rsidRDefault="006F7DB8" w:rsidP="005C7017">
      <w:r>
        <w:separator/>
      </w:r>
    </w:p>
  </w:endnote>
  <w:endnote w:type="continuationSeparator" w:id="0">
    <w:p w:rsidR="006F7DB8" w:rsidRDefault="006F7DB8" w:rsidP="005C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DB8" w:rsidRDefault="006F7DB8" w:rsidP="005C7017">
      <w:r>
        <w:separator/>
      </w:r>
    </w:p>
  </w:footnote>
  <w:footnote w:type="continuationSeparator" w:id="0">
    <w:p w:rsidR="006F7DB8" w:rsidRDefault="006F7DB8" w:rsidP="005C7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361499"/>
      <w:docPartObj>
        <w:docPartGallery w:val="Page Numbers (Top of Page)"/>
        <w:docPartUnique/>
      </w:docPartObj>
    </w:sdtPr>
    <w:sdtEndPr/>
    <w:sdtContent>
      <w:p w:rsidR="005C7017" w:rsidRDefault="005C70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2A9">
          <w:rPr>
            <w:noProof/>
          </w:rPr>
          <w:t>2</w:t>
        </w:r>
        <w:r>
          <w:fldChar w:fldCharType="end"/>
        </w:r>
      </w:p>
    </w:sdtContent>
  </w:sdt>
  <w:p w:rsidR="005C7017" w:rsidRDefault="005C70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0B"/>
    <w:rsid w:val="001E3C0B"/>
    <w:rsid w:val="002062A9"/>
    <w:rsid w:val="002D7C6B"/>
    <w:rsid w:val="003D6592"/>
    <w:rsid w:val="005C7017"/>
    <w:rsid w:val="006F7DB8"/>
    <w:rsid w:val="009F6774"/>
    <w:rsid w:val="00C92F43"/>
    <w:rsid w:val="00CB2227"/>
    <w:rsid w:val="00D9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E3C0B"/>
    <w:pPr>
      <w:spacing w:after="120"/>
    </w:pPr>
  </w:style>
  <w:style w:type="character" w:customStyle="1" w:styleId="a4">
    <w:name w:val="Основной текст Знак"/>
    <w:basedOn w:val="a0"/>
    <w:link w:val="a3"/>
    <w:rsid w:val="001E3C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3C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C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C70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701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5C70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701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E3C0B"/>
    <w:pPr>
      <w:spacing w:after="120"/>
    </w:pPr>
  </w:style>
  <w:style w:type="character" w:customStyle="1" w:styleId="a4">
    <w:name w:val="Основной текст Знак"/>
    <w:basedOn w:val="a0"/>
    <w:link w:val="a3"/>
    <w:rsid w:val="001E3C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3C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C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C70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701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5C70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701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5</cp:revision>
  <dcterms:created xsi:type="dcterms:W3CDTF">2022-09-27T11:46:00Z</dcterms:created>
  <dcterms:modified xsi:type="dcterms:W3CDTF">2022-09-28T12:28:00Z</dcterms:modified>
</cp:coreProperties>
</file>