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69" w:rsidRDefault="006E302D" w:rsidP="006E302D">
      <w:pPr>
        <w:jc w:val="center"/>
        <w:rPr>
          <w:noProof/>
          <w:sz w:val="24"/>
          <w:szCs w:val="24"/>
        </w:rPr>
      </w:pPr>
      <w:r>
        <w:rPr>
          <w:noProof/>
          <w:sz w:val="24"/>
          <w:szCs w:val="24"/>
        </w:rPr>
        <w:drawing>
          <wp:inline distT="0" distB="0" distL="0" distR="0">
            <wp:extent cx="683895" cy="819150"/>
            <wp:effectExtent l="1905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83895" cy="819150"/>
                    </a:xfrm>
                    <a:prstGeom prst="rect">
                      <a:avLst/>
                    </a:prstGeom>
                    <a:noFill/>
                    <a:ln w="9525">
                      <a:noFill/>
                      <a:miter lim="800000"/>
                      <a:headEnd/>
                      <a:tailEnd/>
                    </a:ln>
                  </pic:spPr>
                </pic:pic>
              </a:graphicData>
            </a:graphic>
          </wp:inline>
        </w:drawing>
      </w:r>
    </w:p>
    <w:p w:rsidR="00BE07CA" w:rsidRDefault="00BE07CA" w:rsidP="006E302D">
      <w:pPr>
        <w:jc w:val="center"/>
        <w:rPr>
          <w:noProof/>
          <w:sz w:val="24"/>
          <w:szCs w:val="24"/>
        </w:rPr>
      </w:pP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городская Дума</w:t>
      </w:r>
    </w:p>
    <w:p w:rsidR="006E302D" w:rsidRPr="003F068F" w:rsidRDefault="006E302D" w:rsidP="006E302D">
      <w:pPr>
        <w:jc w:val="center"/>
        <w:rPr>
          <w:rFonts w:ascii="Times New Roman" w:hAnsi="Times New Roman"/>
          <w:b/>
          <w:noProof/>
          <w:sz w:val="28"/>
          <w:szCs w:val="28"/>
        </w:rPr>
      </w:pPr>
      <w:r w:rsidRPr="003F068F">
        <w:rPr>
          <w:rFonts w:ascii="Times New Roman" w:hAnsi="Times New Roman"/>
          <w:b/>
          <w:noProof/>
          <w:sz w:val="28"/>
          <w:szCs w:val="28"/>
        </w:rPr>
        <w:t>городского округа Кинешма</w:t>
      </w:r>
    </w:p>
    <w:p w:rsidR="006E302D" w:rsidRPr="003F068F" w:rsidRDefault="0011649B" w:rsidP="006E302D">
      <w:pPr>
        <w:jc w:val="center"/>
        <w:rPr>
          <w:rFonts w:ascii="Times New Roman" w:hAnsi="Times New Roman"/>
          <w:b/>
          <w:noProof/>
          <w:sz w:val="28"/>
          <w:szCs w:val="28"/>
        </w:rPr>
      </w:pPr>
      <w:r>
        <w:rPr>
          <w:rFonts w:ascii="Times New Roman" w:hAnsi="Times New Roman"/>
          <w:b/>
          <w:noProof/>
          <w:sz w:val="28"/>
          <w:szCs w:val="28"/>
        </w:rPr>
        <w:t>седьмого</w:t>
      </w:r>
      <w:r w:rsidR="006E302D" w:rsidRPr="003F068F">
        <w:rPr>
          <w:rFonts w:ascii="Times New Roman" w:hAnsi="Times New Roman"/>
          <w:b/>
          <w:noProof/>
          <w:sz w:val="28"/>
          <w:szCs w:val="28"/>
        </w:rPr>
        <w:t xml:space="preserve"> созыва</w:t>
      </w:r>
    </w:p>
    <w:p w:rsidR="00BE07CA" w:rsidRDefault="00BE07CA" w:rsidP="006E302D">
      <w:pPr>
        <w:jc w:val="center"/>
        <w:rPr>
          <w:b/>
          <w:noProof/>
          <w:sz w:val="24"/>
          <w:szCs w:val="24"/>
        </w:rPr>
      </w:pPr>
    </w:p>
    <w:p w:rsidR="003219DC" w:rsidRDefault="006E302D" w:rsidP="006E302D">
      <w:pPr>
        <w:jc w:val="center"/>
        <w:rPr>
          <w:rFonts w:ascii="Times New Roman" w:hAnsi="Times New Roman"/>
          <w:b/>
          <w:noProof/>
          <w:sz w:val="28"/>
          <w:szCs w:val="28"/>
        </w:rPr>
      </w:pPr>
      <w:r>
        <w:rPr>
          <w:rFonts w:ascii="Times New Roman" w:hAnsi="Times New Roman"/>
          <w:b/>
          <w:noProof/>
          <w:sz w:val="28"/>
          <w:szCs w:val="28"/>
        </w:rPr>
        <w:t>РЕШЕНИЕ</w:t>
      </w:r>
    </w:p>
    <w:p w:rsidR="00614985" w:rsidRDefault="00614985" w:rsidP="006E302D">
      <w:pPr>
        <w:jc w:val="center"/>
        <w:rPr>
          <w:rFonts w:ascii="Times New Roman" w:hAnsi="Times New Roman"/>
          <w:b/>
          <w:noProof/>
          <w:sz w:val="28"/>
          <w:szCs w:val="28"/>
        </w:rPr>
      </w:pPr>
    </w:p>
    <w:p w:rsidR="006E302D" w:rsidRPr="00731061" w:rsidRDefault="006E302D" w:rsidP="006E302D">
      <w:pPr>
        <w:jc w:val="center"/>
        <w:rPr>
          <w:rFonts w:ascii="Times New Roman" w:hAnsi="Times New Roman"/>
          <w:b/>
          <w:noProof/>
          <w:sz w:val="28"/>
          <w:szCs w:val="28"/>
        </w:rPr>
      </w:pPr>
      <w:r w:rsidRPr="00731061">
        <w:rPr>
          <w:rFonts w:ascii="Times New Roman" w:hAnsi="Times New Roman"/>
          <w:b/>
          <w:noProof/>
          <w:sz w:val="28"/>
          <w:szCs w:val="28"/>
        </w:rPr>
        <w:t xml:space="preserve">от </w:t>
      </w:r>
      <w:r w:rsidR="001015E9">
        <w:rPr>
          <w:rFonts w:ascii="Times New Roman" w:hAnsi="Times New Roman"/>
          <w:b/>
          <w:noProof/>
          <w:sz w:val="28"/>
          <w:szCs w:val="28"/>
        </w:rPr>
        <w:t>21.12.2023</w:t>
      </w:r>
      <w:r w:rsidRPr="00731061">
        <w:rPr>
          <w:rFonts w:ascii="Times New Roman" w:hAnsi="Times New Roman"/>
          <w:b/>
          <w:noProof/>
          <w:sz w:val="28"/>
          <w:szCs w:val="28"/>
        </w:rPr>
        <w:t xml:space="preserve"> № </w:t>
      </w:r>
      <w:r w:rsidR="001015E9">
        <w:rPr>
          <w:rFonts w:ascii="Times New Roman" w:hAnsi="Times New Roman"/>
          <w:b/>
          <w:noProof/>
          <w:sz w:val="28"/>
          <w:szCs w:val="28"/>
        </w:rPr>
        <w:t>75/365</w:t>
      </w:r>
    </w:p>
    <w:p w:rsidR="00A13C69" w:rsidRDefault="00A13C69" w:rsidP="006E302D">
      <w:pPr>
        <w:jc w:val="center"/>
        <w:rPr>
          <w:b/>
          <w:noProof/>
          <w:sz w:val="28"/>
          <w:szCs w:val="28"/>
        </w:rPr>
      </w:pPr>
    </w:p>
    <w:p w:rsidR="00772032" w:rsidRPr="00A8540B" w:rsidRDefault="00772032" w:rsidP="00772032">
      <w:pPr>
        <w:pStyle w:val="12"/>
        <w:shd w:val="clear" w:color="auto" w:fill="auto"/>
        <w:spacing w:after="0" w:line="240" w:lineRule="auto"/>
        <w:ind w:left="709"/>
        <w:jc w:val="center"/>
        <w:rPr>
          <w:sz w:val="28"/>
          <w:szCs w:val="28"/>
        </w:rPr>
      </w:pPr>
      <w:r w:rsidRPr="002517E2">
        <w:rPr>
          <w:sz w:val="28"/>
          <w:szCs w:val="28"/>
        </w:rPr>
        <w:t>О внесении изменений в решение</w:t>
      </w:r>
      <w:r w:rsidRPr="00370337">
        <w:rPr>
          <w:sz w:val="28"/>
          <w:szCs w:val="28"/>
        </w:rPr>
        <w:t xml:space="preserve"> городской Думы городского округа Кинешма </w:t>
      </w:r>
      <w:r w:rsidR="00A8540B" w:rsidRPr="00A8540B">
        <w:rPr>
          <w:sz w:val="28"/>
          <w:szCs w:val="28"/>
        </w:rPr>
        <w:t>от 19.12.2022 № 53/260 «О бюджете городского округа Кинешма на 2023 год и плановый период 2024 и 2025 годов»</w:t>
      </w:r>
    </w:p>
    <w:p w:rsidR="00BB7858" w:rsidRPr="00293528" w:rsidRDefault="00BB7858" w:rsidP="00BB7858">
      <w:pPr>
        <w:pStyle w:val="12"/>
        <w:shd w:val="clear" w:color="auto" w:fill="auto"/>
        <w:spacing w:after="0" w:line="240" w:lineRule="auto"/>
        <w:ind w:left="709"/>
        <w:jc w:val="center"/>
        <w:rPr>
          <w:b w:val="0"/>
          <w:sz w:val="28"/>
          <w:szCs w:val="28"/>
          <w:highlight w:val="yellow"/>
        </w:rPr>
      </w:pPr>
    </w:p>
    <w:p w:rsidR="00BA3B6F" w:rsidRPr="00772032" w:rsidRDefault="006E302D" w:rsidP="00B85AD9">
      <w:pPr>
        <w:pStyle w:val="1"/>
        <w:ind w:firstLine="708"/>
        <w:jc w:val="both"/>
        <w:rPr>
          <w:rFonts w:ascii="Times New Roman" w:hAnsi="Times New Roman" w:cs="Times New Roman"/>
          <w:b w:val="0"/>
          <w:color w:val="auto"/>
          <w:sz w:val="28"/>
          <w:szCs w:val="28"/>
        </w:rPr>
      </w:pPr>
      <w:r w:rsidRPr="00772032">
        <w:rPr>
          <w:rFonts w:ascii="Times New Roman" w:hAnsi="Times New Roman" w:cs="Times New Roman"/>
          <w:b w:val="0"/>
          <w:color w:val="auto"/>
          <w:sz w:val="28"/>
          <w:szCs w:val="28"/>
        </w:rPr>
        <w:t xml:space="preserve">В соответствии </w:t>
      </w:r>
      <w:r w:rsidR="00B85AD9" w:rsidRPr="00772032">
        <w:rPr>
          <w:rFonts w:ascii="Times New Roman" w:hAnsi="Times New Roman" w:cs="Times New Roman"/>
          <w:b w:val="0"/>
          <w:color w:val="auto"/>
          <w:sz w:val="28"/>
          <w:szCs w:val="28"/>
        </w:rPr>
        <w:t>Бюджетн</w:t>
      </w:r>
      <w:r w:rsidR="00717445" w:rsidRPr="00772032">
        <w:rPr>
          <w:rFonts w:ascii="Times New Roman" w:hAnsi="Times New Roman" w:cs="Times New Roman"/>
          <w:b w:val="0"/>
          <w:color w:val="auto"/>
          <w:sz w:val="28"/>
          <w:szCs w:val="28"/>
        </w:rPr>
        <w:t>ым</w:t>
      </w:r>
      <w:r w:rsidR="00B85AD9" w:rsidRPr="00772032">
        <w:rPr>
          <w:rFonts w:ascii="Times New Roman" w:hAnsi="Times New Roman" w:cs="Times New Roman"/>
          <w:b w:val="0"/>
          <w:color w:val="auto"/>
          <w:sz w:val="28"/>
          <w:szCs w:val="28"/>
        </w:rPr>
        <w:t xml:space="preserve"> кодекс</w:t>
      </w:r>
      <w:r w:rsidR="00717445" w:rsidRPr="00772032">
        <w:rPr>
          <w:rFonts w:ascii="Times New Roman" w:hAnsi="Times New Roman" w:cs="Times New Roman"/>
          <w:b w:val="0"/>
          <w:color w:val="auto"/>
          <w:sz w:val="28"/>
          <w:szCs w:val="28"/>
        </w:rPr>
        <w:t>ом</w:t>
      </w:r>
      <w:r w:rsidR="00B85AD9" w:rsidRPr="00772032">
        <w:rPr>
          <w:rFonts w:ascii="Times New Roman" w:hAnsi="Times New Roman" w:cs="Times New Roman"/>
          <w:b w:val="0"/>
          <w:color w:val="auto"/>
          <w:sz w:val="28"/>
          <w:szCs w:val="28"/>
        </w:rPr>
        <w:t xml:space="preserve"> Российской Федерации, </w:t>
      </w:r>
      <w:r w:rsidRPr="00772032">
        <w:rPr>
          <w:rFonts w:ascii="Times New Roman" w:hAnsi="Times New Roman" w:cs="Times New Roman"/>
          <w:b w:val="0"/>
          <w:color w:val="auto"/>
          <w:sz w:val="28"/>
          <w:szCs w:val="28"/>
        </w:rPr>
        <w:t xml:space="preserve"> Федеральным законом от 06.10.2003 № 131–ФЗ «Об общих принципах организации местного самоуправления в Российской Федерации», </w:t>
      </w:r>
      <w:r w:rsidR="00B85AD9" w:rsidRPr="00772032">
        <w:rPr>
          <w:rFonts w:ascii="Times New Roman" w:hAnsi="Times New Roman" w:cs="Times New Roman"/>
          <w:b w:val="0"/>
          <w:color w:val="auto"/>
          <w:sz w:val="28"/>
          <w:szCs w:val="28"/>
        </w:rPr>
        <w:t xml:space="preserve">Уставом муниципального образования «Городской округ Кинешма», решением Кинешемской городской Думы от 21.07.2010 № 8/63 </w:t>
      </w:r>
      <w:r w:rsidR="00717445" w:rsidRPr="00772032">
        <w:rPr>
          <w:rFonts w:ascii="Times New Roman" w:hAnsi="Times New Roman" w:cs="Times New Roman"/>
          <w:b w:val="0"/>
          <w:color w:val="auto"/>
          <w:sz w:val="28"/>
          <w:szCs w:val="28"/>
        </w:rPr>
        <w:t>«</w:t>
      </w:r>
      <w:r w:rsidR="00B85AD9" w:rsidRPr="00772032">
        <w:rPr>
          <w:rFonts w:ascii="Times New Roman" w:hAnsi="Times New Roman" w:cs="Times New Roman"/>
          <w:b w:val="0"/>
          <w:color w:val="auto"/>
          <w:sz w:val="28"/>
          <w:szCs w:val="28"/>
        </w:rPr>
        <w:t>О бюджетном процессе в городском округе Кинешма</w:t>
      </w:r>
      <w:r w:rsidR="00717445" w:rsidRPr="00772032">
        <w:rPr>
          <w:rFonts w:ascii="Times New Roman" w:hAnsi="Times New Roman" w:cs="Times New Roman"/>
          <w:b w:val="0"/>
          <w:color w:val="auto"/>
          <w:sz w:val="28"/>
          <w:szCs w:val="28"/>
        </w:rPr>
        <w:t>»</w:t>
      </w:r>
    </w:p>
    <w:p w:rsidR="006E302D" w:rsidRPr="00772032" w:rsidRDefault="006E302D" w:rsidP="006E302D">
      <w:pPr>
        <w:ind w:firstLine="720"/>
        <w:jc w:val="center"/>
        <w:rPr>
          <w:rFonts w:ascii="Times New Roman" w:hAnsi="Times New Roman"/>
          <w:b/>
          <w:sz w:val="28"/>
          <w:szCs w:val="28"/>
        </w:rPr>
      </w:pPr>
      <w:r w:rsidRPr="00772032">
        <w:rPr>
          <w:rFonts w:ascii="Times New Roman" w:hAnsi="Times New Roman"/>
          <w:b/>
          <w:sz w:val="28"/>
          <w:szCs w:val="28"/>
        </w:rPr>
        <w:t>городская Дума городского округа Кинешма решила:</w:t>
      </w:r>
    </w:p>
    <w:p w:rsidR="006E302D" w:rsidRPr="00A33E5C" w:rsidRDefault="006E302D" w:rsidP="006E302D">
      <w:pPr>
        <w:ind w:firstLine="720"/>
        <w:jc w:val="both"/>
        <w:rPr>
          <w:rFonts w:ascii="Times New Roman" w:hAnsi="Times New Roman"/>
          <w:b/>
          <w:sz w:val="28"/>
          <w:szCs w:val="28"/>
          <w:highlight w:val="yellow"/>
        </w:rPr>
      </w:pPr>
    </w:p>
    <w:p w:rsidR="00236728" w:rsidRPr="00CD0CB1" w:rsidRDefault="006E302D" w:rsidP="00655549">
      <w:pPr>
        <w:pStyle w:val="12"/>
        <w:shd w:val="clear" w:color="auto" w:fill="auto"/>
        <w:spacing w:after="0" w:line="240" w:lineRule="auto"/>
        <w:jc w:val="both"/>
        <w:rPr>
          <w:b w:val="0"/>
          <w:sz w:val="28"/>
          <w:szCs w:val="28"/>
        </w:rPr>
      </w:pPr>
      <w:r w:rsidRPr="00A33E5C">
        <w:rPr>
          <w:b w:val="0"/>
          <w:sz w:val="28"/>
          <w:szCs w:val="28"/>
        </w:rPr>
        <w:tab/>
      </w:r>
      <w:r w:rsidRPr="00CD0CB1">
        <w:rPr>
          <w:b w:val="0"/>
          <w:sz w:val="28"/>
          <w:szCs w:val="28"/>
        </w:rPr>
        <w:t xml:space="preserve">1. Внести следующие изменения в </w:t>
      </w:r>
      <w:r w:rsidR="00BB7858" w:rsidRPr="00CD0CB1">
        <w:rPr>
          <w:b w:val="0"/>
          <w:sz w:val="28"/>
          <w:szCs w:val="28"/>
        </w:rPr>
        <w:t>решени</w:t>
      </w:r>
      <w:r w:rsidR="00A111E9" w:rsidRPr="00CD0CB1">
        <w:rPr>
          <w:b w:val="0"/>
          <w:sz w:val="28"/>
          <w:szCs w:val="28"/>
        </w:rPr>
        <w:t>е</w:t>
      </w:r>
      <w:r w:rsidR="00BB7858" w:rsidRPr="00CD0CB1">
        <w:rPr>
          <w:b w:val="0"/>
          <w:sz w:val="28"/>
          <w:szCs w:val="28"/>
        </w:rPr>
        <w:t xml:space="preserve"> городской Думы городского округа Кинешма </w:t>
      </w:r>
      <w:r w:rsidR="00A8540B" w:rsidRPr="00CD0CB1">
        <w:rPr>
          <w:b w:val="0"/>
          <w:sz w:val="28"/>
          <w:szCs w:val="28"/>
        </w:rPr>
        <w:t>от 19.12.2022 № 53/260 «О бюджете городского округа Кинешма на 2023 год и плановый период 2024 и 2025 годов»</w:t>
      </w:r>
      <w:r w:rsidR="00236728" w:rsidRPr="00CD0CB1">
        <w:rPr>
          <w:b w:val="0"/>
          <w:sz w:val="28"/>
          <w:szCs w:val="28"/>
        </w:rPr>
        <w:t>:</w:t>
      </w:r>
    </w:p>
    <w:p w:rsidR="0080277E" w:rsidRPr="0057784E" w:rsidRDefault="0080277E" w:rsidP="0080277E">
      <w:pPr>
        <w:ind w:firstLine="720"/>
        <w:jc w:val="both"/>
        <w:rPr>
          <w:rFonts w:ascii="Times New Roman" w:hAnsi="Times New Roman"/>
          <w:sz w:val="28"/>
          <w:szCs w:val="28"/>
        </w:rPr>
      </w:pPr>
      <w:r w:rsidRPr="0057784E">
        <w:rPr>
          <w:rFonts w:ascii="Times New Roman" w:hAnsi="Times New Roman"/>
          <w:sz w:val="28"/>
          <w:szCs w:val="28"/>
        </w:rPr>
        <w:t>1.1. В пункте 1 решения:</w:t>
      </w:r>
    </w:p>
    <w:p w:rsidR="0080277E" w:rsidRPr="0057784E" w:rsidRDefault="0080277E" w:rsidP="0080277E">
      <w:pPr>
        <w:ind w:firstLine="709"/>
        <w:jc w:val="both"/>
        <w:rPr>
          <w:rFonts w:ascii="Times New Roman" w:hAnsi="Times New Roman"/>
          <w:b/>
          <w:sz w:val="28"/>
          <w:szCs w:val="28"/>
        </w:rPr>
      </w:pPr>
      <w:r w:rsidRPr="0057784E">
        <w:rPr>
          <w:rFonts w:ascii="Times New Roman" w:hAnsi="Times New Roman"/>
          <w:sz w:val="28"/>
          <w:szCs w:val="28"/>
        </w:rPr>
        <w:t xml:space="preserve">в подпункте 1.1. число </w:t>
      </w:r>
      <w:r w:rsidRPr="0057784E">
        <w:rPr>
          <w:rFonts w:ascii="Times New Roman" w:hAnsi="Times New Roman"/>
          <w:b/>
          <w:sz w:val="28"/>
          <w:szCs w:val="28"/>
        </w:rPr>
        <w:t>«</w:t>
      </w:r>
      <w:r w:rsidR="00FA7134" w:rsidRPr="0057784E">
        <w:rPr>
          <w:rFonts w:ascii="Times New Roman" w:hAnsi="Times New Roman"/>
          <w:b/>
          <w:sz w:val="28"/>
          <w:szCs w:val="28"/>
        </w:rPr>
        <w:t>3 106 949 914,46</w:t>
      </w:r>
      <w:r w:rsidRPr="0057784E">
        <w:rPr>
          <w:rFonts w:ascii="Times New Roman" w:hAnsi="Times New Roman"/>
          <w:b/>
          <w:sz w:val="28"/>
          <w:szCs w:val="28"/>
        </w:rPr>
        <w:t>»</w:t>
      </w:r>
      <w:r w:rsidRPr="0057784E">
        <w:rPr>
          <w:rFonts w:ascii="Times New Roman" w:hAnsi="Times New Roman"/>
          <w:sz w:val="28"/>
          <w:szCs w:val="28"/>
        </w:rPr>
        <w:t xml:space="preserve"> заменить числом  </w:t>
      </w:r>
      <w:r w:rsidRPr="0057784E">
        <w:rPr>
          <w:rFonts w:ascii="Times New Roman" w:hAnsi="Times New Roman"/>
          <w:b/>
          <w:sz w:val="28"/>
          <w:szCs w:val="28"/>
        </w:rPr>
        <w:t>«</w:t>
      </w:r>
      <w:r w:rsidR="0057784E" w:rsidRPr="0057784E">
        <w:rPr>
          <w:rFonts w:ascii="Times New Roman" w:hAnsi="Times New Roman"/>
          <w:b/>
          <w:sz w:val="28"/>
          <w:szCs w:val="28"/>
        </w:rPr>
        <w:t>3 134 717 692,62</w:t>
      </w:r>
      <w:r w:rsidRPr="0057784E">
        <w:rPr>
          <w:rFonts w:ascii="Times New Roman" w:hAnsi="Times New Roman"/>
          <w:b/>
          <w:sz w:val="28"/>
          <w:szCs w:val="28"/>
        </w:rPr>
        <w:t>»</w:t>
      </w:r>
      <w:r w:rsidRPr="0057784E">
        <w:rPr>
          <w:rFonts w:ascii="Times New Roman" w:hAnsi="Times New Roman"/>
          <w:sz w:val="28"/>
          <w:szCs w:val="28"/>
        </w:rPr>
        <w:t xml:space="preserve">, число </w:t>
      </w:r>
      <w:r w:rsidRPr="0057784E">
        <w:rPr>
          <w:rFonts w:ascii="Times New Roman" w:hAnsi="Times New Roman"/>
          <w:b/>
          <w:sz w:val="28"/>
          <w:szCs w:val="28"/>
        </w:rPr>
        <w:t>«</w:t>
      </w:r>
      <w:r w:rsidR="00FA7134" w:rsidRPr="00FA7134">
        <w:rPr>
          <w:rFonts w:ascii="Times New Roman" w:hAnsi="Times New Roman"/>
          <w:b/>
          <w:sz w:val="28"/>
          <w:szCs w:val="28"/>
        </w:rPr>
        <w:t>3 112 591 742,54</w:t>
      </w:r>
      <w:r w:rsidRPr="00901799">
        <w:rPr>
          <w:rFonts w:ascii="Times New Roman" w:hAnsi="Times New Roman"/>
          <w:b/>
          <w:sz w:val="28"/>
          <w:szCs w:val="28"/>
        </w:rPr>
        <w:t>»</w:t>
      </w:r>
      <w:r w:rsidRPr="00901799">
        <w:rPr>
          <w:rFonts w:ascii="Times New Roman" w:hAnsi="Times New Roman"/>
          <w:sz w:val="28"/>
          <w:szCs w:val="28"/>
        </w:rPr>
        <w:t xml:space="preserve"> заменить числом </w:t>
      </w:r>
      <w:r w:rsidRPr="00901799">
        <w:rPr>
          <w:rFonts w:ascii="Times New Roman" w:hAnsi="Times New Roman"/>
          <w:b/>
          <w:sz w:val="28"/>
          <w:szCs w:val="28"/>
        </w:rPr>
        <w:t>«</w:t>
      </w:r>
      <w:r w:rsidR="00901799" w:rsidRPr="00901799">
        <w:rPr>
          <w:rFonts w:ascii="Times New Roman" w:hAnsi="Times New Roman"/>
          <w:b/>
          <w:sz w:val="28"/>
          <w:szCs w:val="28"/>
        </w:rPr>
        <w:t>3 095 280 985,32</w:t>
      </w:r>
      <w:r w:rsidR="00B65895" w:rsidRPr="00901799">
        <w:rPr>
          <w:rFonts w:ascii="Times New Roman" w:hAnsi="Times New Roman"/>
          <w:b/>
          <w:sz w:val="28"/>
          <w:szCs w:val="28"/>
        </w:rPr>
        <w:t>»</w:t>
      </w:r>
      <w:r w:rsidR="002D4612" w:rsidRPr="00901799">
        <w:rPr>
          <w:rFonts w:ascii="Times New Roman" w:hAnsi="Times New Roman"/>
          <w:b/>
          <w:sz w:val="28"/>
          <w:szCs w:val="28"/>
        </w:rPr>
        <w:t>,</w:t>
      </w:r>
      <w:r w:rsidR="002D4612" w:rsidRPr="00901799">
        <w:rPr>
          <w:rFonts w:ascii="Times New Roman" w:hAnsi="Times New Roman"/>
          <w:sz w:val="28"/>
          <w:szCs w:val="28"/>
        </w:rPr>
        <w:t xml:space="preserve"> </w:t>
      </w:r>
      <w:r w:rsidR="00FA7134" w:rsidRPr="00901799">
        <w:rPr>
          <w:rFonts w:ascii="Times New Roman" w:hAnsi="Times New Roman"/>
          <w:sz w:val="28"/>
          <w:szCs w:val="28"/>
        </w:rPr>
        <w:t>слова</w:t>
      </w:r>
      <w:r w:rsidR="00FA7134" w:rsidRPr="00FA7134">
        <w:rPr>
          <w:rFonts w:ascii="Times New Roman" w:hAnsi="Times New Roman"/>
          <w:sz w:val="28"/>
          <w:szCs w:val="28"/>
        </w:rPr>
        <w:t xml:space="preserve"> «- дефицит </w:t>
      </w:r>
      <w:r w:rsidR="00FA7134" w:rsidRPr="000E7840">
        <w:rPr>
          <w:rFonts w:ascii="Times New Roman" w:hAnsi="Times New Roman"/>
          <w:sz w:val="28"/>
          <w:szCs w:val="28"/>
        </w:rPr>
        <w:t>бюджета городского округа Кинешма в сумме</w:t>
      </w:r>
      <w:r w:rsidR="00FA7134" w:rsidRPr="000E7840">
        <w:rPr>
          <w:rFonts w:ascii="Times New Roman" w:hAnsi="Times New Roman"/>
          <w:b/>
          <w:sz w:val="28"/>
          <w:szCs w:val="28"/>
        </w:rPr>
        <w:t xml:space="preserve">  </w:t>
      </w:r>
      <w:r w:rsidR="00FA7134">
        <w:rPr>
          <w:rFonts w:ascii="Times New Roman" w:hAnsi="Times New Roman"/>
          <w:b/>
          <w:sz w:val="28"/>
          <w:szCs w:val="28"/>
        </w:rPr>
        <w:t>5 641 828,08 руб</w:t>
      </w:r>
      <w:r w:rsidR="00FA7134" w:rsidRPr="000E7840">
        <w:rPr>
          <w:rFonts w:ascii="Times New Roman" w:hAnsi="Times New Roman"/>
          <w:b/>
          <w:sz w:val="28"/>
          <w:szCs w:val="28"/>
        </w:rPr>
        <w:t>.</w:t>
      </w:r>
      <w:proofErr w:type="gramStart"/>
      <w:r w:rsidR="00FA7134" w:rsidRPr="000E7840">
        <w:rPr>
          <w:rFonts w:ascii="Times New Roman" w:hAnsi="Times New Roman"/>
          <w:sz w:val="28"/>
          <w:szCs w:val="28"/>
        </w:rPr>
        <w:t>;</w:t>
      </w:r>
      <w:r w:rsidR="00FA7134">
        <w:rPr>
          <w:rFonts w:ascii="Times New Roman" w:hAnsi="Times New Roman"/>
          <w:sz w:val="28"/>
          <w:szCs w:val="28"/>
        </w:rPr>
        <w:t>»</w:t>
      </w:r>
      <w:proofErr w:type="gramEnd"/>
      <w:r w:rsidR="00FA7134">
        <w:rPr>
          <w:rFonts w:ascii="Times New Roman" w:hAnsi="Times New Roman"/>
          <w:sz w:val="28"/>
          <w:szCs w:val="28"/>
        </w:rPr>
        <w:t xml:space="preserve"> заменить словами «</w:t>
      </w:r>
      <w:r w:rsidR="003261D2">
        <w:rPr>
          <w:rFonts w:ascii="Times New Roman" w:hAnsi="Times New Roman"/>
          <w:sz w:val="28"/>
          <w:szCs w:val="28"/>
        </w:rPr>
        <w:t xml:space="preserve">- </w:t>
      </w:r>
      <w:r w:rsidR="00FA7134">
        <w:rPr>
          <w:rFonts w:ascii="Times New Roman" w:hAnsi="Times New Roman"/>
          <w:sz w:val="28"/>
          <w:szCs w:val="28"/>
        </w:rPr>
        <w:t xml:space="preserve">профицит </w:t>
      </w:r>
      <w:r w:rsidR="00FA7134" w:rsidRPr="000E7840">
        <w:rPr>
          <w:rFonts w:ascii="Times New Roman" w:hAnsi="Times New Roman"/>
          <w:sz w:val="28"/>
          <w:szCs w:val="28"/>
        </w:rPr>
        <w:t xml:space="preserve">бюджета городского округа </w:t>
      </w:r>
      <w:r w:rsidR="00FA7134" w:rsidRPr="0057784E">
        <w:rPr>
          <w:rFonts w:ascii="Times New Roman" w:hAnsi="Times New Roman"/>
          <w:sz w:val="28"/>
          <w:szCs w:val="28"/>
        </w:rPr>
        <w:t xml:space="preserve">Кинешма в сумме </w:t>
      </w:r>
      <w:r w:rsidR="0057784E" w:rsidRPr="0057784E">
        <w:rPr>
          <w:rFonts w:ascii="Times New Roman" w:hAnsi="Times New Roman"/>
          <w:b/>
          <w:sz w:val="28"/>
          <w:szCs w:val="28"/>
        </w:rPr>
        <w:t>39 436 707,30</w:t>
      </w:r>
      <w:r w:rsidR="00FA7134" w:rsidRPr="0057784E">
        <w:rPr>
          <w:rFonts w:ascii="Times New Roman" w:hAnsi="Times New Roman"/>
          <w:sz w:val="28"/>
          <w:szCs w:val="28"/>
        </w:rPr>
        <w:t xml:space="preserve"> руб.;»</w:t>
      </w:r>
      <w:r w:rsidR="005E49D1" w:rsidRPr="0057784E">
        <w:rPr>
          <w:rFonts w:ascii="Times New Roman" w:hAnsi="Times New Roman"/>
          <w:b/>
          <w:sz w:val="28"/>
          <w:szCs w:val="28"/>
        </w:rPr>
        <w:t>;</w:t>
      </w:r>
    </w:p>
    <w:p w:rsidR="006E0704" w:rsidRPr="00FA7134" w:rsidRDefault="006E0704" w:rsidP="006E0704">
      <w:pPr>
        <w:ind w:firstLine="709"/>
        <w:jc w:val="both"/>
        <w:rPr>
          <w:rFonts w:ascii="Times New Roman" w:hAnsi="Times New Roman"/>
          <w:b/>
          <w:sz w:val="28"/>
          <w:szCs w:val="28"/>
        </w:rPr>
      </w:pPr>
      <w:r w:rsidRPr="00FA7134">
        <w:rPr>
          <w:rFonts w:ascii="Times New Roman" w:hAnsi="Times New Roman"/>
          <w:sz w:val="28"/>
          <w:szCs w:val="28"/>
        </w:rPr>
        <w:t xml:space="preserve">в подпункте 1.2. число </w:t>
      </w:r>
      <w:r w:rsidRPr="00FA7134">
        <w:rPr>
          <w:rFonts w:ascii="Times New Roman" w:hAnsi="Times New Roman"/>
          <w:b/>
          <w:sz w:val="28"/>
          <w:szCs w:val="28"/>
        </w:rPr>
        <w:t>«</w:t>
      </w:r>
      <w:r w:rsidR="00FA7134" w:rsidRPr="00FA7134">
        <w:rPr>
          <w:rFonts w:ascii="Times New Roman" w:hAnsi="Times New Roman"/>
          <w:b/>
          <w:sz w:val="28"/>
          <w:szCs w:val="28"/>
        </w:rPr>
        <w:t>2 942 587 853,76</w:t>
      </w:r>
      <w:r w:rsidRPr="00FA7134">
        <w:rPr>
          <w:rFonts w:ascii="Times New Roman" w:hAnsi="Times New Roman"/>
          <w:b/>
          <w:sz w:val="28"/>
          <w:szCs w:val="28"/>
        </w:rPr>
        <w:t>»</w:t>
      </w:r>
      <w:r w:rsidRPr="00FA7134">
        <w:rPr>
          <w:rFonts w:ascii="Times New Roman" w:hAnsi="Times New Roman"/>
          <w:sz w:val="28"/>
          <w:szCs w:val="28"/>
        </w:rPr>
        <w:t xml:space="preserve"> заменить числом  </w:t>
      </w:r>
      <w:r w:rsidRPr="00FA7134">
        <w:rPr>
          <w:rFonts w:ascii="Times New Roman" w:hAnsi="Times New Roman"/>
          <w:b/>
          <w:sz w:val="28"/>
          <w:szCs w:val="28"/>
        </w:rPr>
        <w:t>«</w:t>
      </w:r>
      <w:r w:rsidR="00FA7134" w:rsidRPr="00FA7134">
        <w:rPr>
          <w:rFonts w:ascii="Times New Roman" w:hAnsi="Times New Roman"/>
          <w:b/>
          <w:sz w:val="28"/>
          <w:szCs w:val="28"/>
        </w:rPr>
        <w:t>2 960 587 853,76</w:t>
      </w:r>
      <w:r w:rsidRPr="00FA7134">
        <w:rPr>
          <w:rFonts w:ascii="Times New Roman" w:hAnsi="Times New Roman"/>
          <w:b/>
          <w:sz w:val="28"/>
          <w:szCs w:val="28"/>
        </w:rPr>
        <w:t>»</w:t>
      </w:r>
      <w:r w:rsidRPr="00FA7134">
        <w:rPr>
          <w:rFonts w:ascii="Times New Roman" w:hAnsi="Times New Roman"/>
          <w:sz w:val="28"/>
          <w:szCs w:val="28"/>
        </w:rPr>
        <w:t xml:space="preserve">, число </w:t>
      </w:r>
      <w:r w:rsidRPr="00FA7134">
        <w:rPr>
          <w:rFonts w:ascii="Times New Roman" w:hAnsi="Times New Roman"/>
          <w:b/>
          <w:sz w:val="28"/>
          <w:szCs w:val="28"/>
        </w:rPr>
        <w:t>«</w:t>
      </w:r>
      <w:r w:rsidR="00FA7134" w:rsidRPr="00FA7134">
        <w:rPr>
          <w:rFonts w:ascii="Times New Roman" w:hAnsi="Times New Roman"/>
          <w:b/>
          <w:sz w:val="28"/>
          <w:szCs w:val="28"/>
        </w:rPr>
        <w:t>2 942 587 853,76</w:t>
      </w:r>
      <w:r w:rsidRPr="00FA7134">
        <w:rPr>
          <w:rFonts w:ascii="Times New Roman" w:hAnsi="Times New Roman"/>
          <w:b/>
          <w:sz w:val="28"/>
          <w:szCs w:val="28"/>
        </w:rPr>
        <w:t>»</w:t>
      </w:r>
      <w:r w:rsidRPr="00FA7134">
        <w:rPr>
          <w:rFonts w:ascii="Times New Roman" w:hAnsi="Times New Roman"/>
          <w:sz w:val="28"/>
          <w:szCs w:val="28"/>
        </w:rPr>
        <w:t xml:space="preserve"> заменить числом  </w:t>
      </w:r>
      <w:r w:rsidRPr="00FA7134">
        <w:rPr>
          <w:rFonts w:ascii="Times New Roman" w:hAnsi="Times New Roman"/>
          <w:b/>
          <w:sz w:val="28"/>
          <w:szCs w:val="28"/>
        </w:rPr>
        <w:t>«</w:t>
      </w:r>
      <w:r w:rsidR="00FA7134" w:rsidRPr="00FA7134">
        <w:rPr>
          <w:rFonts w:ascii="Times New Roman" w:hAnsi="Times New Roman"/>
          <w:b/>
          <w:sz w:val="28"/>
          <w:szCs w:val="28"/>
        </w:rPr>
        <w:t>2 960 587 853,76</w:t>
      </w:r>
      <w:r w:rsidRPr="00FA7134">
        <w:rPr>
          <w:rFonts w:ascii="Times New Roman" w:hAnsi="Times New Roman"/>
          <w:b/>
          <w:sz w:val="28"/>
          <w:szCs w:val="28"/>
        </w:rPr>
        <w:t>».</w:t>
      </w:r>
    </w:p>
    <w:p w:rsidR="006E0704" w:rsidRPr="00501A5A" w:rsidRDefault="006E0704" w:rsidP="006E0704">
      <w:pPr>
        <w:ind w:firstLine="709"/>
        <w:jc w:val="both"/>
        <w:rPr>
          <w:rFonts w:ascii="Times New Roman" w:hAnsi="Times New Roman"/>
          <w:sz w:val="28"/>
          <w:szCs w:val="28"/>
        </w:rPr>
      </w:pPr>
      <w:r w:rsidRPr="00501A5A">
        <w:rPr>
          <w:rFonts w:ascii="Times New Roman" w:hAnsi="Times New Roman"/>
          <w:sz w:val="28"/>
          <w:szCs w:val="28"/>
        </w:rPr>
        <w:t>1.2. В пункте 8 решения:</w:t>
      </w:r>
    </w:p>
    <w:p w:rsidR="006E0704" w:rsidRPr="00501A5A" w:rsidRDefault="006E0704" w:rsidP="006E0704">
      <w:pPr>
        <w:ind w:firstLine="709"/>
        <w:jc w:val="both"/>
        <w:rPr>
          <w:rFonts w:ascii="Times New Roman" w:hAnsi="Times New Roman"/>
          <w:sz w:val="28"/>
          <w:szCs w:val="28"/>
        </w:rPr>
      </w:pPr>
      <w:r w:rsidRPr="00501A5A">
        <w:rPr>
          <w:rFonts w:ascii="Times New Roman" w:hAnsi="Times New Roman"/>
          <w:sz w:val="28"/>
          <w:szCs w:val="28"/>
        </w:rPr>
        <w:t xml:space="preserve">в абзаце втором число </w:t>
      </w:r>
      <w:r w:rsidRPr="00501A5A">
        <w:rPr>
          <w:rFonts w:ascii="Times New Roman" w:hAnsi="Times New Roman"/>
          <w:b/>
          <w:sz w:val="28"/>
          <w:szCs w:val="28"/>
        </w:rPr>
        <w:t>«</w:t>
      </w:r>
      <w:r w:rsidR="00901799" w:rsidRPr="00501A5A">
        <w:rPr>
          <w:rFonts w:ascii="Times New Roman" w:hAnsi="Times New Roman"/>
          <w:b/>
          <w:sz w:val="28"/>
          <w:szCs w:val="28"/>
        </w:rPr>
        <w:t>2 707 188 255,72</w:t>
      </w:r>
      <w:r w:rsidRPr="00501A5A">
        <w:rPr>
          <w:rFonts w:ascii="Times New Roman" w:hAnsi="Times New Roman"/>
          <w:b/>
          <w:sz w:val="28"/>
          <w:szCs w:val="28"/>
        </w:rPr>
        <w:t>»</w:t>
      </w:r>
      <w:r w:rsidRPr="00501A5A">
        <w:rPr>
          <w:rFonts w:ascii="Times New Roman" w:hAnsi="Times New Roman"/>
          <w:sz w:val="28"/>
          <w:szCs w:val="28"/>
        </w:rPr>
        <w:t xml:space="preserve"> заменить числом  </w:t>
      </w:r>
      <w:r w:rsidRPr="00501A5A">
        <w:rPr>
          <w:rFonts w:ascii="Times New Roman" w:hAnsi="Times New Roman"/>
          <w:b/>
          <w:sz w:val="28"/>
          <w:szCs w:val="28"/>
        </w:rPr>
        <w:t>«</w:t>
      </w:r>
      <w:r w:rsidR="00501A5A" w:rsidRPr="00501A5A">
        <w:rPr>
          <w:rFonts w:ascii="Times New Roman" w:hAnsi="Times New Roman"/>
          <w:b/>
          <w:sz w:val="28"/>
          <w:szCs w:val="28"/>
        </w:rPr>
        <w:t>2 704 310 771,02</w:t>
      </w:r>
      <w:r w:rsidRPr="00501A5A">
        <w:rPr>
          <w:rFonts w:ascii="Times New Roman" w:hAnsi="Times New Roman"/>
          <w:b/>
          <w:sz w:val="28"/>
          <w:szCs w:val="28"/>
        </w:rPr>
        <w:t>».</w:t>
      </w:r>
    </w:p>
    <w:p w:rsidR="006E0704" w:rsidRPr="00501A5A" w:rsidRDefault="006E0704" w:rsidP="006E0704">
      <w:pPr>
        <w:ind w:firstLine="709"/>
        <w:jc w:val="both"/>
        <w:rPr>
          <w:rFonts w:ascii="Times New Roman" w:hAnsi="Times New Roman"/>
          <w:sz w:val="28"/>
          <w:szCs w:val="28"/>
        </w:rPr>
      </w:pPr>
      <w:r w:rsidRPr="00501A5A">
        <w:rPr>
          <w:rFonts w:ascii="Times New Roman" w:hAnsi="Times New Roman"/>
          <w:sz w:val="28"/>
          <w:szCs w:val="28"/>
        </w:rPr>
        <w:t xml:space="preserve">в абзаце третьем число </w:t>
      </w:r>
      <w:r w:rsidRPr="00501A5A">
        <w:rPr>
          <w:rFonts w:ascii="Times New Roman" w:hAnsi="Times New Roman"/>
          <w:b/>
          <w:sz w:val="28"/>
          <w:szCs w:val="28"/>
        </w:rPr>
        <w:t>«</w:t>
      </w:r>
      <w:r w:rsidR="00901799" w:rsidRPr="00501A5A">
        <w:rPr>
          <w:rFonts w:ascii="Times New Roman" w:hAnsi="Times New Roman"/>
          <w:b/>
          <w:sz w:val="28"/>
          <w:szCs w:val="28"/>
        </w:rPr>
        <w:t>2 558 738 883,89</w:t>
      </w:r>
      <w:r w:rsidRPr="00501A5A">
        <w:rPr>
          <w:rFonts w:ascii="Times New Roman" w:hAnsi="Times New Roman"/>
          <w:b/>
          <w:sz w:val="28"/>
          <w:szCs w:val="28"/>
        </w:rPr>
        <w:t>»</w:t>
      </w:r>
      <w:r w:rsidRPr="00501A5A">
        <w:rPr>
          <w:rFonts w:ascii="Times New Roman" w:hAnsi="Times New Roman"/>
          <w:sz w:val="28"/>
          <w:szCs w:val="28"/>
        </w:rPr>
        <w:t xml:space="preserve"> заменить числом  </w:t>
      </w:r>
      <w:r w:rsidRPr="00501A5A">
        <w:rPr>
          <w:rFonts w:ascii="Times New Roman" w:hAnsi="Times New Roman"/>
          <w:b/>
          <w:sz w:val="28"/>
          <w:szCs w:val="28"/>
        </w:rPr>
        <w:t>«</w:t>
      </w:r>
      <w:r w:rsidR="00501A5A" w:rsidRPr="00501A5A">
        <w:rPr>
          <w:rFonts w:ascii="Times New Roman" w:hAnsi="Times New Roman"/>
          <w:b/>
          <w:sz w:val="28"/>
          <w:szCs w:val="28"/>
        </w:rPr>
        <w:t>2 576 738 883,89</w:t>
      </w:r>
      <w:r w:rsidRPr="00501A5A">
        <w:rPr>
          <w:rFonts w:ascii="Times New Roman" w:hAnsi="Times New Roman"/>
          <w:b/>
          <w:sz w:val="28"/>
          <w:szCs w:val="28"/>
        </w:rPr>
        <w:t>».</w:t>
      </w:r>
    </w:p>
    <w:p w:rsidR="005E49D1" w:rsidRPr="00501A5A" w:rsidRDefault="005E49D1" w:rsidP="0080277E">
      <w:pPr>
        <w:ind w:firstLine="709"/>
        <w:jc w:val="both"/>
        <w:rPr>
          <w:rFonts w:ascii="Times New Roman" w:hAnsi="Times New Roman"/>
          <w:sz w:val="28"/>
          <w:szCs w:val="28"/>
        </w:rPr>
      </w:pPr>
      <w:r w:rsidRPr="00501A5A">
        <w:rPr>
          <w:rFonts w:ascii="Times New Roman" w:hAnsi="Times New Roman"/>
          <w:sz w:val="28"/>
          <w:szCs w:val="28"/>
        </w:rPr>
        <w:t>1.</w:t>
      </w:r>
      <w:r w:rsidR="003261D2" w:rsidRPr="00501A5A">
        <w:rPr>
          <w:rFonts w:ascii="Times New Roman" w:hAnsi="Times New Roman"/>
          <w:sz w:val="28"/>
          <w:szCs w:val="28"/>
        </w:rPr>
        <w:t>3</w:t>
      </w:r>
      <w:r w:rsidRPr="00501A5A">
        <w:rPr>
          <w:rFonts w:ascii="Times New Roman" w:hAnsi="Times New Roman"/>
          <w:sz w:val="28"/>
          <w:szCs w:val="28"/>
        </w:rPr>
        <w:t>. В пункте 1</w:t>
      </w:r>
      <w:r w:rsidR="00114572" w:rsidRPr="00501A5A">
        <w:rPr>
          <w:rFonts w:ascii="Times New Roman" w:hAnsi="Times New Roman"/>
          <w:sz w:val="28"/>
          <w:szCs w:val="28"/>
        </w:rPr>
        <w:t>2</w:t>
      </w:r>
      <w:r w:rsidRPr="00501A5A">
        <w:rPr>
          <w:rFonts w:ascii="Times New Roman" w:hAnsi="Times New Roman"/>
          <w:sz w:val="28"/>
          <w:szCs w:val="28"/>
        </w:rPr>
        <w:t xml:space="preserve"> решения:</w:t>
      </w:r>
    </w:p>
    <w:p w:rsidR="005E49D1" w:rsidRDefault="005E49D1" w:rsidP="0080277E">
      <w:pPr>
        <w:ind w:firstLine="709"/>
        <w:jc w:val="both"/>
        <w:rPr>
          <w:rFonts w:ascii="Times New Roman" w:hAnsi="Times New Roman"/>
          <w:b/>
          <w:sz w:val="28"/>
          <w:szCs w:val="28"/>
        </w:rPr>
      </w:pPr>
      <w:r w:rsidRPr="003261D2">
        <w:rPr>
          <w:rFonts w:ascii="Times New Roman" w:hAnsi="Times New Roman"/>
          <w:sz w:val="28"/>
          <w:szCs w:val="28"/>
        </w:rPr>
        <w:t xml:space="preserve">в абзаце втором число </w:t>
      </w:r>
      <w:r w:rsidRPr="003261D2">
        <w:rPr>
          <w:rFonts w:ascii="Times New Roman" w:hAnsi="Times New Roman"/>
          <w:b/>
          <w:sz w:val="28"/>
          <w:szCs w:val="28"/>
        </w:rPr>
        <w:t>«</w:t>
      </w:r>
      <w:r w:rsidR="003261D2" w:rsidRPr="003261D2">
        <w:rPr>
          <w:rFonts w:ascii="Times New Roman" w:hAnsi="Times New Roman"/>
          <w:b/>
          <w:sz w:val="28"/>
          <w:szCs w:val="28"/>
        </w:rPr>
        <w:t>340 350 379,80</w:t>
      </w:r>
      <w:r w:rsidRPr="003261D2">
        <w:rPr>
          <w:rFonts w:ascii="Times New Roman" w:hAnsi="Times New Roman"/>
          <w:b/>
          <w:sz w:val="28"/>
          <w:szCs w:val="28"/>
        </w:rPr>
        <w:t>»</w:t>
      </w:r>
      <w:r w:rsidRPr="003261D2">
        <w:rPr>
          <w:rFonts w:ascii="Times New Roman" w:hAnsi="Times New Roman"/>
          <w:sz w:val="28"/>
          <w:szCs w:val="28"/>
        </w:rPr>
        <w:t xml:space="preserve"> заменить числом  </w:t>
      </w:r>
      <w:r w:rsidRPr="0057784E">
        <w:rPr>
          <w:rFonts w:ascii="Times New Roman" w:hAnsi="Times New Roman"/>
          <w:b/>
          <w:sz w:val="28"/>
          <w:szCs w:val="28"/>
        </w:rPr>
        <w:t>«</w:t>
      </w:r>
      <w:r w:rsidR="003261D2" w:rsidRPr="0057784E">
        <w:rPr>
          <w:rFonts w:ascii="Times New Roman" w:hAnsi="Times New Roman"/>
          <w:b/>
          <w:sz w:val="28"/>
          <w:szCs w:val="28"/>
        </w:rPr>
        <w:t>340 164 235,69</w:t>
      </w:r>
      <w:r w:rsidRPr="0057784E">
        <w:rPr>
          <w:rFonts w:ascii="Times New Roman" w:hAnsi="Times New Roman"/>
          <w:b/>
          <w:sz w:val="28"/>
          <w:szCs w:val="28"/>
        </w:rPr>
        <w:t>»</w:t>
      </w:r>
      <w:r w:rsidR="0060626B" w:rsidRPr="0057784E">
        <w:rPr>
          <w:rFonts w:ascii="Times New Roman" w:hAnsi="Times New Roman"/>
          <w:b/>
          <w:sz w:val="28"/>
          <w:szCs w:val="28"/>
        </w:rPr>
        <w:t>.</w:t>
      </w:r>
    </w:p>
    <w:p w:rsidR="003261D2" w:rsidRDefault="003261D2" w:rsidP="0080277E">
      <w:pPr>
        <w:ind w:firstLine="709"/>
        <w:jc w:val="both"/>
        <w:rPr>
          <w:rFonts w:ascii="Times New Roman" w:hAnsi="Times New Roman"/>
          <w:sz w:val="28"/>
          <w:szCs w:val="28"/>
        </w:rPr>
      </w:pPr>
      <w:r>
        <w:rPr>
          <w:rFonts w:ascii="Times New Roman" w:hAnsi="Times New Roman"/>
          <w:sz w:val="28"/>
          <w:szCs w:val="28"/>
        </w:rPr>
        <w:lastRenderedPageBreak/>
        <w:t>1.4. В пункте 13 решения:</w:t>
      </w:r>
    </w:p>
    <w:p w:rsidR="003261D2" w:rsidRPr="003261D2" w:rsidRDefault="003261D2" w:rsidP="003261D2">
      <w:pPr>
        <w:ind w:firstLine="709"/>
        <w:jc w:val="both"/>
        <w:rPr>
          <w:rFonts w:ascii="Times New Roman" w:hAnsi="Times New Roman"/>
          <w:sz w:val="28"/>
          <w:szCs w:val="28"/>
        </w:rPr>
      </w:pPr>
      <w:r w:rsidRPr="003261D2">
        <w:rPr>
          <w:rFonts w:ascii="Times New Roman" w:hAnsi="Times New Roman"/>
          <w:sz w:val="28"/>
          <w:szCs w:val="28"/>
        </w:rPr>
        <w:t xml:space="preserve">в абзаце втором число </w:t>
      </w:r>
      <w:r w:rsidRPr="003261D2">
        <w:rPr>
          <w:rFonts w:ascii="Times New Roman" w:hAnsi="Times New Roman"/>
          <w:b/>
          <w:sz w:val="28"/>
          <w:szCs w:val="28"/>
        </w:rPr>
        <w:t>«903 419,33»</w:t>
      </w:r>
      <w:r w:rsidRPr="003261D2">
        <w:rPr>
          <w:rFonts w:ascii="Times New Roman" w:hAnsi="Times New Roman"/>
          <w:sz w:val="28"/>
          <w:szCs w:val="28"/>
        </w:rPr>
        <w:t xml:space="preserve"> заменить числом  </w:t>
      </w:r>
      <w:r w:rsidRPr="003261D2">
        <w:rPr>
          <w:rFonts w:ascii="Times New Roman" w:hAnsi="Times New Roman"/>
          <w:b/>
          <w:sz w:val="28"/>
          <w:szCs w:val="28"/>
        </w:rPr>
        <w:t>«867 539,23».</w:t>
      </w:r>
    </w:p>
    <w:p w:rsidR="000F42CD" w:rsidRPr="007142EF" w:rsidRDefault="000F42CD" w:rsidP="000F42CD">
      <w:pPr>
        <w:ind w:firstLine="709"/>
        <w:jc w:val="both"/>
        <w:rPr>
          <w:rFonts w:ascii="Times New Roman" w:hAnsi="Times New Roman"/>
          <w:sz w:val="28"/>
          <w:szCs w:val="28"/>
        </w:rPr>
      </w:pPr>
      <w:r w:rsidRPr="007142EF">
        <w:rPr>
          <w:rFonts w:ascii="Times New Roman" w:hAnsi="Times New Roman"/>
          <w:sz w:val="28"/>
          <w:szCs w:val="28"/>
        </w:rPr>
        <w:t>1.</w:t>
      </w:r>
      <w:r w:rsidR="00114572">
        <w:rPr>
          <w:rFonts w:ascii="Times New Roman" w:hAnsi="Times New Roman"/>
          <w:sz w:val="28"/>
          <w:szCs w:val="28"/>
        </w:rPr>
        <w:t>5</w:t>
      </w:r>
      <w:r w:rsidRPr="007142EF">
        <w:rPr>
          <w:rFonts w:ascii="Times New Roman" w:hAnsi="Times New Roman"/>
          <w:sz w:val="28"/>
          <w:szCs w:val="28"/>
        </w:rPr>
        <w:t xml:space="preserve">. Приложение </w:t>
      </w:r>
      <w:r w:rsidR="0080277E" w:rsidRPr="007142EF">
        <w:rPr>
          <w:rFonts w:ascii="Times New Roman" w:hAnsi="Times New Roman"/>
          <w:sz w:val="28"/>
          <w:szCs w:val="28"/>
        </w:rPr>
        <w:t>1</w:t>
      </w:r>
      <w:r w:rsidRPr="007142EF">
        <w:rPr>
          <w:rFonts w:ascii="Times New Roman" w:hAnsi="Times New Roman"/>
          <w:sz w:val="28"/>
          <w:szCs w:val="28"/>
        </w:rPr>
        <w:t xml:space="preserve"> к решению </w:t>
      </w:r>
      <w:r w:rsidR="00860C86" w:rsidRPr="007142EF">
        <w:rPr>
          <w:rFonts w:ascii="Times New Roman" w:hAnsi="Times New Roman"/>
          <w:sz w:val="28"/>
          <w:szCs w:val="28"/>
        </w:rPr>
        <w:t xml:space="preserve">от 19.12.2022 № 53/260 «О бюджете городского округа Кинешма на 2023 год и плановый период 2024 и 2025 годов» </w:t>
      </w:r>
      <w:r w:rsidR="00252952" w:rsidRPr="007142EF">
        <w:rPr>
          <w:rFonts w:ascii="Times New Roman" w:hAnsi="Times New Roman"/>
          <w:sz w:val="28"/>
          <w:szCs w:val="28"/>
        </w:rPr>
        <w:t>изложить в новой редакции</w:t>
      </w:r>
      <w:r w:rsidRPr="007142EF">
        <w:rPr>
          <w:rFonts w:ascii="Times New Roman" w:hAnsi="Times New Roman"/>
          <w:sz w:val="28"/>
          <w:szCs w:val="28"/>
        </w:rPr>
        <w:t xml:space="preserve"> (Приложение </w:t>
      </w:r>
      <w:r w:rsidR="00614985" w:rsidRPr="007142EF">
        <w:rPr>
          <w:rFonts w:ascii="Times New Roman" w:hAnsi="Times New Roman"/>
          <w:sz w:val="28"/>
          <w:szCs w:val="28"/>
        </w:rPr>
        <w:t>1</w:t>
      </w:r>
      <w:r w:rsidRPr="007142EF">
        <w:rPr>
          <w:rFonts w:ascii="Times New Roman" w:hAnsi="Times New Roman"/>
          <w:sz w:val="28"/>
          <w:szCs w:val="28"/>
        </w:rPr>
        <w:t>).</w:t>
      </w:r>
    </w:p>
    <w:p w:rsidR="0004490A" w:rsidRPr="007142EF" w:rsidRDefault="0004490A" w:rsidP="0004490A">
      <w:pPr>
        <w:ind w:firstLine="709"/>
        <w:jc w:val="both"/>
        <w:rPr>
          <w:rFonts w:ascii="Times New Roman" w:hAnsi="Times New Roman"/>
          <w:sz w:val="28"/>
          <w:szCs w:val="28"/>
        </w:rPr>
      </w:pPr>
      <w:r w:rsidRPr="007142EF">
        <w:rPr>
          <w:rFonts w:ascii="Times New Roman" w:hAnsi="Times New Roman"/>
          <w:sz w:val="28"/>
          <w:szCs w:val="28"/>
        </w:rPr>
        <w:t>1.</w:t>
      </w:r>
      <w:r w:rsidR="00114572">
        <w:rPr>
          <w:rFonts w:ascii="Times New Roman" w:hAnsi="Times New Roman"/>
          <w:sz w:val="28"/>
          <w:szCs w:val="28"/>
        </w:rPr>
        <w:t>6</w:t>
      </w:r>
      <w:r w:rsidRPr="007142EF">
        <w:rPr>
          <w:rFonts w:ascii="Times New Roman" w:hAnsi="Times New Roman"/>
          <w:sz w:val="28"/>
          <w:szCs w:val="28"/>
        </w:rPr>
        <w:t xml:space="preserve">. Приложение </w:t>
      </w:r>
      <w:r w:rsidR="0080277E" w:rsidRPr="007142EF">
        <w:rPr>
          <w:rFonts w:ascii="Times New Roman" w:hAnsi="Times New Roman"/>
          <w:sz w:val="28"/>
          <w:szCs w:val="28"/>
        </w:rPr>
        <w:t>2</w:t>
      </w:r>
      <w:r w:rsidRPr="007142EF">
        <w:rPr>
          <w:rFonts w:ascii="Times New Roman" w:hAnsi="Times New Roman"/>
          <w:sz w:val="28"/>
          <w:szCs w:val="28"/>
        </w:rPr>
        <w:t xml:space="preserve"> к решению от 19.12.2022 № 53/260 «О бюджете городского округа Кинешма на 2023 год и плановый период 2024 и 2025 годов» изложить в новой редакции (Приложение </w:t>
      </w:r>
      <w:r w:rsidR="00614985" w:rsidRPr="007142EF">
        <w:rPr>
          <w:rFonts w:ascii="Times New Roman" w:hAnsi="Times New Roman"/>
          <w:sz w:val="28"/>
          <w:szCs w:val="28"/>
        </w:rPr>
        <w:t>2</w:t>
      </w:r>
      <w:r w:rsidRPr="007142EF">
        <w:rPr>
          <w:rFonts w:ascii="Times New Roman" w:hAnsi="Times New Roman"/>
          <w:sz w:val="28"/>
          <w:szCs w:val="28"/>
        </w:rPr>
        <w:t>).</w:t>
      </w:r>
    </w:p>
    <w:p w:rsidR="0080277E" w:rsidRPr="007142EF" w:rsidRDefault="007142EF" w:rsidP="0080277E">
      <w:pPr>
        <w:ind w:firstLine="709"/>
        <w:jc w:val="both"/>
        <w:rPr>
          <w:rFonts w:ascii="Times New Roman" w:hAnsi="Times New Roman"/>
          <w:sz w:val="28"/>
          <w:szCs w:val="28"/>
        </w:rPr>
      </w:pPr>
      <w:r w:rsidRPr="007142EF">
        <w:rPr>
          <w:rFonts w:ascii="Times New Roman" w:hAnsi="Times New Roman"/>
          <w:sz w:val="28"/>
          <w:szCs w:val="28"/>
        </w:rPr>
        <w:t>1.</w:t>
      </w:r>
      <w:r w:rsidR="00114572">
        <w:rPr>
          <w:rFonts w:ascii="Times New Roman" w:hAnsi="Times New Roman"/>
          <w:sz w:val="28"/>
          <w:szCs w:val="28"/>
        </w:rPr>
        <w:t>7</w:t>
      </w:r>
      <w:r w:rsidRPr="007142EF">
        <w:rPr>
          <w:rFonts w:ascii="Times New Roman" w:hAnsi="Times New Roman"/>
          <w:sz w:val="28"/>
          <w:szCs w:val="28"/>
        </w:rPr>
        <w:t xml:space="preserve">. </w:t>
      </w:r>
      <w:r w:rsidR="0080277E" w:rsidRPr="007142EF">
        <w:rPr>
          <w:rFonts w:ascii="Times New Roman" w:hAnsi="Times New Roman"/>
          <w:sz w:val="28"/>
          <w:szCs w:val="28"/>
        </w:rPr>
        <w:t>Приложение 3 к решению от 19.12.2022 № 53/260 «О бюджете городского округа Кинешма на 2023 год и плановый период 2024 и 2025 годов» изложить в новой редакции (Приложение 3).</w:t>
      </w:r>
    </w:p>
    <w:p w:rsidR="0080277E" w:rsidRDefault="007142EF" w:rsidP="0080277E">
      <w:pPr>
        <w:ind w:firstLine="709"/>
        <w:jc w:val="both"/>
        <w:rPr>
          <w:rFonts w:ascii="Times New Roman" w:hAnsi="Times New Roman"/>
          <w:sz w:val="28"/>
          <w:szCs w:val="28"/>
        </w:rPr>
      </w:pPr>
      <w:r w:rsidRPr="007142EF">
        <w:rPr>
          <w:rFonts w:ascii="Times New Roman" w:hAnsi="Times New Roman"/>
          <w:sz w:val="28"/>
          <w:szCs w:val="28"/>
        </w:rPr>
        <w:t>1.</w:t>
      </w:r>
      <w:r w:rsidR="00114572">
        <w:rPr>
          <w:rFonts w:ascii="Times New Roman" w:hAnsi="Times New Roman"/>
          <w:sz w:val="28"/>
          <w:szCs w:val="28"/>
        </w:rPr>
        <w:t>8</w:t>
      </w:r>
      <w:r w:rsidRPr="007142EF">
        <w:rPr>
          <w:rFonts w:ascii="Times New Roman" w:hAnsi="Times New Roman"/>
          <w:sz w:val="28"/>
          <w:szCs w:val="28"/>
        </w:rPr>
        <w:t xml:space="preserve">. </w:t>
      </w:r>
      <w:r w:rsidR="0080277E" w:rsidRPr="007142EF">
        <w:rPr>
          <w:rFonts w:ascii="Times New Roman" w:hAnsi="Times New Roman"/>
          <w:sz w:val="28"/>
          <w:szCs w:val="28"/>
        </w:rPr>
        <w:t xml:space="preserve">Приложение 4 к решению от 19.12.2022 № 53/260 «О бюджете городского округа Кинешма на 2023 год и плановый период 2024 и 2025 годов» изложить в новой редакции (Приложение </w:t>
      </w:r>
      <w:r w:rsidR="007623BD">
        <w:rPr>
          <w:rFonts w:ascii="Times New Roman" w:hAnsi="Times New Roman"/>
          <w:sz w:val="28"/>
          <w:szCs w:val="28"/>
        </w:rPr>
        <w:t>4</w:t>
      </w:r>
      <w:r w:rsidR="0080277E" w:rsidRPr="007142EF">
        <w:rPr>
          <w:rFonts w:ascii="Times New Roman" w:hAnsi="Times New Roman"/>
          <w:sz w:val="28"/>
          <w:szCs w:val="28"/>
        </w:rPr>
        <w:t>).</w:t>
      </w:r>
    </w:p>
    <w:p w:rsidR="00797945" w:rsidRPr="007142EF" w:rsidRDefault="007142EF" w:rsidP="00797945">
      <w:pPr>
        <w:ind w:firstLine="709"/>
        <w:jc w:val="both"/>
        <w:rPr>
          <w:rFonts w:ascii="Times New Roman" w:hAnsi="Times New Roman"/>
          <w:sz w:val="28"/>
          <w:szCs w:val="28"/>
        </w:rPr>
      </w:pPr>
      <w:r w:rsidRPr="007142EF">
        <w:rPr>
          <w:rFonts w:ascii="Times New Roman" w:hAnsi="Times New Roman"/>
          <w:sz w:val="28"/>
          <w:szCs w:val="28"/>
        </w:rPr>
        <w:t xml:space="preserve">2. </w:t>
      </w:r>
      <w:r w:rsidR="00797945" w:rsidRPr="007142EF">
        <w:rPr>
          <w:rFonts w:ascii="Times New Roman" w:hAnsi="Times New Roman"/>
          <w:sz w:val="28"/>
          <w:szCs w:val="28"/>
        </w:rPr>
        <w:t>Опубликовать настоящее решение в «Вестнике органов местного самоуправления городского округа Кинешма».</w:t>
      </w:r>
    </w:p>
    <w:p w:rsidR="00797945" w:rsidRPr="007142EF" w:rsidRDefault="00797945" w:rsidP="00797945">
      <w:pPr>
        <w:ind w:firstLine="709"/>
        <w:jc w:val="both"/>
        <w:rPr>
          <w:rFonts w:ascii="Times New Roman" w:hAnsi="Times New Roman"/>
          <w:sz w:val="28"/>
          <w:szCs w:val="28"/>
        </w:rPr>
      </w:pPr>
      <w:r w:rsidRPr="007142EF">
        <w:rPr>
          <w:rFonts w:ascii="Times New Roman" w:hAnsi="Times New Roman"/>
          <w:sz w:val="28"/>
          <w:szCs w:val="28"/>
        </w:rPr>
        <w:t>3. Настоящее решение вступает в силу после его официального опубликования.</w:t>
      </w:r>
    </w:p>
    <w:p w:rsidR="00797945" w:rsidRDefault="00797945" w:rsidP="00797945">
      <w:pPr>
        <w:ind w:firstLine="708"/>
        <w:jc w:val="both"/>
        <w:rPr>
          <w:rFonts w:ascii="Times New Roman" w:hAnsi="Times New Roman"/>
          <w:sz w:val="28"/>
          <w:szCs w:val="28"/>
        </w:rPr>
      </w:pPr>
      <w:r w:rsidRPr="007142EF">
        <w:rPr>
          <w:rFonts w:ascii="Times New Roman" w:hAnsi="Times New Roman"/>
          <w:sz w:val="28"/>
          <w:szCs w:val="28"/>
        </w:rPr>
        <w:t xml:space="preserve">4. </w:t>
      </w:r>
      <w:proofErr w:type="gramStart"/>
      <w:r w:rsidRPr="007142EF">
        <w:rPr>
          <w:rFonts w:ascii="Times New Roman" w:hAnsi="Times New Roman"/>
          <w:sz w:val="28"/>
          <w:szCs w:val="28"/>
        </w:rPr>
        <w:t>Контроль за</w:t>
      </w:r>
      <w:proofErr w:type="gramEnd"/>
      <w:r w:rsidRPr="007142EF">
        <w:rPr>
          <w:rFonts w:ascii="Times New Roman" w:hAnsi="Times New Roman"/>
          <w:sz w:val="28"/>
          <w:szCs w:val="28"/>
        </w:rPr>
        <w:t xml:space="preserve"> исполнением настоящего решения</w:t>
      </w:r>
      <w:r w:rsidRPr="00A33E5C">
        <w:rPr>
          <w:rFonts w:ascii="Times New Roman" w:hAnsi="Times New Roman"/>
          <w:sz w:val="28"/>
          <w:szCs w:val="28"/>
        </w:rPr>
        <w:t xml:space="preserve"> возложить на постоянную комиссию по бюджету, экономике, финансовой и налоговой политике городской Думы городского округа Кинешма, на </w:t>
      </w:r>
      <w:r w:rsidRPr="00A33E5C">
        <w:rPr>
          <w:rFonts w:ascii="Times New Roman" w:hAnsi="Times New Roman"/>
          <w:noProof/>
          <w:sz w:val="28"/>
          <w:szCs w:val="28"/>
        </w:rPr>
        <w:t xml:space="preserve"> главу</w:t>
      </w:r>
      <w:r w:rsidRPr="00A33E5C">
        <w:rPr>
          <w:rFonts w:ascii="Times New Roman" w:hAnsi="Times New Roman"/>
          <w:sz w:val="28"/>
          <w:szCs w:val="28"/>
        </w:rPr>
        <w:t xml:space="preserve"> городского округа Кинешма.</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D453B" w:rsidTr="004B2989">
        <w:tc>
          <w:tcPr>
            <w:tcW w:w="4785" w:type="dxa"/>
            <w:vAlign w:val="center"/>
          </w:tcPr>
          <w:p w:rsidR="009A6014" w:rsidRDefault="009A6014" w:rsidP="00D87D43">
            <w:pPr>
              <w:rPr>
                <w:rFonts w:ascii="Times New Roman" w:hAnsi="Times New Roman"/>
                <w:b/>
                <w:noProof/>
                <w:sz w:val="28"/>
                <w:szCs w:val="28"/>
              </w:rPr>
            </w:pPr>
          </w:p>
          <w:p w:rsidR="00150F29" w:rsidRDefault="00150F29"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2C39CD" w:rsidRDefault="002C39CD" w:rsidP="00D87D43">
            <w:pPr>
              <w:rPr>
                <w:rFonts w:ascii="Times New Roman" w:hAnsi="Times New Roman"/>
                <w:b/>
                <w:noProof/>
                <w:sz w:val="28"/>
                <w:szCs w:val="28"/>
              </w:rPr>
            </w:pPr>
          </w:p>
          <w:p w:rsidR="00D87D43" w:rsidRPr="008C4610" w:rsidRDefault="00F540CB" w:rsidP="00D87D43">
            <w:pPr>
              <w:rPr>
                <w:rFonts w:ascii="Times New Roman" w:hAnsi="Times New Roman"/>
                <w:b/>
                <w:noProof/>
                <w:sz w:val="28"/>
                <w:szCs w:val="28"/>
              </w:rPr>
            </w:pPr>
            <w:r w:rsidRPr="008C4610">
              <w:rPr>
                <w:rFonts w:ascii="Times New Roman" w:hAnsi="Times New Roman"/>
                <w:b/>
                <w:noProof/>
                <w:sz w:val="28"/>
                <w:szCs w:val="28"/>
              </w:rPr>
              <w:t>Г</w:t>
            </w:r>
            <w:r w:rsidR="00D87D43" w:rsidRPr="008C4610">
              <w:rPr>
                <w:rFonts w:ascii="Times New Roman" w:hAnsi="Times New Roman"/>
                <w:b/>
                <w:noProof/>
                <w:sz w:val="28"/>
                <w:szCs w:val="28"/>
              </w:rPr>
              <w:t>лав</w:t>
            </w:r>
            <w:r w:rsidRPr="008C4610">
              <w:rPr>
                <w:rFonts w:ascii="Times New Roman" w:hAnsi="Times New Roman"/>
                <w:b/>
                <w:noProof/>
                <w:sz w:val="28"/>
                <w:szCs w:val="28"/>
              </w:rPr>
              <w:t>а</w:t>
            </w:r>
            <w:r w:rsidR="00D87D43" w:rsidRPr="008C4610">
              <w:rPr>
                <w:rFonts w:ascii="Times New Roman" w:hAnsi="Times New Roman"/>
                <w:b/>
                <w:noProof/>
                <w:sz w:val="28"/>
                <w:szCs w:val="28"/>
              </w:rPr>
              <w:t xml:space="preserve"> городского округа Кинешма</w:t>
            </w:r>
          </w:p>
          <w:p w:rsidR="00601F48" w:rsidRPr="008C4610" w:rsidRDefault="00601F48" w:rsidP="00D87D43">
            <w:pPr>
              <w:rPr>
                <w:rFonts w:ascii="Times New Roman" w:hAnsi="Times New Roman"/>
                <w:b/>
                <w:noProof/>
                <w:sz w:val="28"/>
                <w:szCs w:val="28"/>
              </w:rPr>
            </w:pPr>
          </w:p>
          <w:p w:rsidR="00F540CB" w:rsidRPr="008C4610" w:rsidRDefault="00F540CB" w:rsidP="004B2989">
            <w:pPr>
              <w:widowControl w:val="0"/>
              <w:autoSpaceDE w:val="0"/>
              <w:autoSpaceDN w:val="0"/>
              <w:adjustRightInd w:val="0"/>
              <w:rPr>
                <w:rFonts w:ascii="Times New Roman" w:hAnsi="Times New Roman"/>
                <w:b/>
                <w:sz w:val="28"/>
                <w:szCs w:val="28"/>
              </w:rPr>
            </w:pPr>
          </w:p>
          <w:p w:rsidR="006D453B" w:rsidRPr="008C4610" w:rsidRDefault="006D453B" w:rsidP="00D87D43">
            <w:pPr>
              <w:rPr>
                <w:rFonts w:ascii="Times New Roman" w:hAnsi="Times New Roman"/>
                <w:sz w:val="28"/>
                <w:szCs w:val="28"/>
              </w:rPr>
            </w:pPr>
            <w:r w:rsidRPr="008C4610">
              <w:rPr>
                <w:rFonts w:ascii="Times New Roman" w:hAnsi="Times New Roman"/>
                <w:b/>
                <w:sz w:val="28"/>
                <w:szCs w:val="28"/>
              </w:rPr>
              <w:t>_____________</w:t>
            </w:r>
            <w:r w:rsidR="00D87D43" w:rsidRPr="008C4610">
              <w:rPr>
                <w:rFonts w:ascii="Times New Roman" w:hAnsi="Times New Roman"/>
                <w:b/>
                <w:sz w:val="28"/>
                <w:szCs w:val="28"/>
              </w:rPr>
              <w:t>_______</w:t>
            </w:r>
            <w:r w:rsidRPr="008C4610">
              <w:rPr>
                <w:rFonts w:ascii="Times New Roman" w:hAnsi="Times New Roman"/>
                <w:b/>
                <w:sz w:val="28"/>
                <w:szCs w:val="28"/>
              </w:rPr>
              <w:t>_</w:t>
            </w:r>
            <w:r w:rsidR="00D87D43" w:rsidRPr="008C4610">
              <w:rPr>
                <w:rFonts w:ascii="Times New Roman" w:hAnsi="Times New Roman"/>
                <w:b/>
                <w:sz w:val="28"/>
                <w:szCs w:val="28"/>
              </w:rPr>
              <w:t xml:space="preserve"> В.Г. Ступин</w:t>
            </w:r>
          </w:p>
        </w:tc>
        <w:tc>
          <w:tcPr>
            <w:tcW w:w="4785" w:type="dxa"/>
            <w:vAlign w:val="center"/>
          </w:tcPr>
          <w:p w:rsidR="00601F48" w:rsidRDefault="00601F48"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2C39CD" w:rsidRDefault="002C39CD" w:rsidP="004B2989">
            <w:pPr>
              <w:jc w:val="right"/>
              <w:rPr>
                <w:rFonts w:ascii="Times New Roman" w:hAnsi="Times New Roman"/>
                <w:b/>
                <w:sz w:val="28"/>
                <w:szCs w:val="28"/>
              </w:rPr>
            </w:pPr>
          </w:p>
          <w:p w:rsidR="00F8539B" w:rsidRDefault="006D453B" w:rsidP="004B2989">
            <w:pPr>
              <w:jc w:val="right"/>
              <w:rPr>
                <w:rFonts w:ascii="Times New Roman" w:hAnsi="Times New Roman"/>
                <w:b/>
                <w:sz w:val="28"/>
                <w:szCs w:val="28"/>
              </w:rPr>
            </w:pPr>
            <w:r>
              <w:rPr>
                <w:rFonts w:ascii="Times New Roman" w:hAnsi="Times New Roman"/>
                <w:b/>
                <w:sz w:val="28"/>
                <w:szCs w:val="28"/>
              </w:rPr>
              <w:t>П</w:t>
            </w:r>
            <w:r w:rsidRPr="003F068F">
              <w:rPr>
                <w:rFonts w:ascii="Times New Roman" w:hAnsi="Times New Roman"/>
                <w:b/>
                <w:sz w:val="28"/>
                <w:szCs w:val="28"/>
              </w:rPr>
              <w:t>редседател</w:t>
            </w:r>
            <w:r>
              <w:rPr>
                <w:rFonts w:ascii="Times New Roman" w:hAnsi="Times New Roman"/>
                <w:b/>
                <w:sz w:val="28"/>
                <w:szCs w:val="28"/>
              </w:rPr>
              <w:t>ь</w:t>
            </w:r>
            <w:r w:rsidRPr="003F068F">
              <w:rPr>
                <w:rFonts w:ascii="Times New Roman" w:hAnsi="Times New Roman"/>
                <w:b/>
                <w:sz w:val="28"/>
                <w:szCs w:val="28"/>
              </w:rPr>
              <w:t xml:space="preserve"> городской </w:t>
            </w:r>
            <w:r>
              <w:rPr>
                <w:rFonts w:ascii="Times New Roman" w:hAnsi="Times New Roman"/>
                <w:b/>
                <w:sz w:val="28"/>
                <w:szCs w:val="28"/>
              </w:rPr>
              <w:t>Д</w:t>
            </w:r>
            <w:r w:rsidR="00F8539B">
              <w:rPr>
                <w:rFonts w:ascii="Times New Roman" w:hAnsi="Times New Roman"/>
                <w:b/>
                <w:sz w:val="28"/>
                <w:szCs w:val="28"/>
              </w:rPr>
              <w:t>умы</w:t>
            </w:r>
          </w:p>
          <w:p w:rsidR="006D453B" w:rsidRDefault="00296FC7" w:rsidP="00F8539B">
            <w:pPr>
              <w:jc w:val="center"/>
              <w:rPr>
                <w:rFonts w:ascii="Times New Roman" w:hAnsi="Times New Roman"/>
                <w:b/>
                <w:sz w:val="28"/>
                <w:szCs w:val="28"/>
              </w:rPr>
            </w:pPr>
            <w:r>
              <w:rPr>
                <w:rFonts w:ascii="Times New Roman" w:hAnsi="Times New Roman"/>
                <w:b/>
                <w:sz w:val="28"/>
                <w:szCs w:val="28"/>
              </w:rPr>
              <w:t xml:space="preserve">     </w:t>
            </w:r>
            <w:r w:rsidR="006D453B" w:rsidRPr="003F068F">
              <w:rPr>
                <w:rFonts w:ascii="Times New Roman" w:hAnsi="Times New Roman"/>
                <w:b/>
                <w:sz w:val="28"/>
                <w:szCs w:val="28"/>
              </w:rPr>
              <w:t>городского округа Кинешма</w:t>
            </w:r>
          </w:p>
          <w:p w:rsidR="00601F48" w:rsidRDefault="00601F48" w:rsidP="00F8539B">
            <w:pPr>
              <w:jc w:val="center"/>
              <w:rPr>
                <w:rFonts w:ascii="Times New Roman" w:hAnsi="Times New Roman"/>
                <w:b/>
                <w:sz w:val="28"/>
                <w:szCs w:val="28"/>
              </w:rPr>
            </w:pPr>
          </w:p>
          <w:p w:rsidR="006D453B" w:rsidRDefault="00D87D43" w:rsidP="00D87D43">
            <w:pPr>
              <w:jc w:val="right"/>
              <w:rPr>
                <w:rFonts w:ascii="Times New Roman" w:hAnsi="Times New Roman"/>
                <w:sz w:val="28"/>
                <w:szCs w:val="28"/>
              </w:rPr>
            </w:pPr>
            <w:r>
              <w:rPr>
                <w:rFonts w:ascii="Times New Roman" w:hAnsi="Times New Roman"/>
                <w:b/>
                <w:sz w:val="28"/>
                <w:szCs w:val="28"/>
              </w:rPr>
              <w:t>_____</w:t>
            </w:r>
            <w:r w:rsidR="006D453B">
              <w:rPr>
                <w:rFonts w:ascii="Times New Roman" w:hAnsi="Times New Roman"/>
                <w:b/>
                <w:sz w:val="28"/>
                <w:szCs w:val="28"/>
              </w:rPr>
              <w:t xml:space="preserve">____________М. А. </w:t>
            </w:r>
            <w:proofErr w:type="spellStart"/>
            <w:r w:rsidR="006D453B">
              <w:rPr>
                <w:rFonts w:ascii="Times New Roman" w:hAnsi="Times New Roman"/>
                <w:b/>
                <w:sz w:val="28"/>
                <w:szCs w:val="28"/>
              </w:rPr>
              <w:t>Батин</w:t>
            </w:r>
            <w:proofErr w:type="spellEnd"/>
          </w:p>
        </w:tc>
      </w:tr>
    </w:tbl>
    <w:p w:rsidR="006D453B" w:rsidRDefault="006D453B"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p w:rsidR="001015E9" w:rsidRDefault="001015E9" w:rsidP="00145041">
      <w:pPr>
        <w:jc w:val="both"/>
        <w:rPr>
          <w:rFonts w:ascii="Times New Roman" w:hAnsi="Times New Roman"/>
          <w:sz w:val="28"/>
          <w:szCs w:val="28"/>
        </w:rPr>
      </w:pPr>
    </w:p>
    <w:tbl>
      <w:tblPr>
        <w:tblW w:w="10213" w:type="dxa"/>
        <w:tblInd w:w="-176" w:type="dxa"/>
        <w:tblLook w:val="04A0" w:firstRow="1" w:lastRow="0" w:firstColumn="1" w:lastColumn="0" w:noHBand="0" w:noVBand="1"/>
      </w:tblPr>
      <w:tblGrid>
        <w:gridCol w:w="1560"/>
        <w:gridCol w:w="3544"/>
        <w:gridCol w:w="1701"/>
        <w:gridCol w:w="1701"/>
        <w:gridCol w:w="1707"/>
      </w:tblGrid>
      <w:tr w:rsidR="001015E9" w:rsidRPr="001015E9" w:rsidTr="000A3C41">
        <w:tc>
          <w:tcPr>
            <w:tcW w:w="10213" w:type="dxa"/>
            <w:gridSpan w:val="5"/>
            <w:tcBorders>
              <w:top w:val="nil"/>
              <w:left w:val="nil"/>
              <w:bottom w:val="nil"/>
              <w:right w:val="nil"/>
            </w:tcBorders>
            <w:shd w:val="clear" w:color="auto" w:fill="auto"/>
            <w:vAlign w:val="center"/>
            <w:hideMark/>
          </w:tcPr>
          <w:p w:rsidR="001015E9" w:rsidRDefault="001015E9" w:rsidP="000A3C41">
            <w:pPr>
              <w:jc w:val="right"/>
              <w:rPr>
                <w:rFonts w:ascii="Times New Roman" w:hAnsi="Times New Roman"/>
              </w:rPr>
            </w:pPr>
            <w:bookmarkStart w:id="0" w:name="RANGE!A1:E201"/>
            <w:r w:rsidRPr="001015E9">
              <w:rPr>
                <w:rFonts w:ascii="Times New Roman" w:hAnsi="Times New Roman"/>
              </w:rPr>
              <w:t>Приложение  1</w:t>
            </w:r>
            <w:r w:rsidRPr="001015E9">
              <w:rPr>
                <w:rFonts w:ascii="Times New Roman" w:hAnsi="Times New Roman"/>
              </w:rPr>
              <w:br/>
              <w:t>к решени</w:t>
            </w:r>
            <w:r w:rsidR="000A3C41">
              <w:rPr>
                <w:rFonts w:ascii="Times New Roman" w:hAnsi="Times New Roman"/>
              </w:rPr>
              <w:t>ю</w:t>
            </w:r>
            <w:r w:rsidRPr="001015E9">
              <w:rPr>
                <w:rFonts w:ascii="Times New Roman" w:hAnsi="Times New Roman"/>
              </w:rPr>
              <w:t xml:space="preserve">  городской Думы </w:t>
            </w:r>
            <w:r w:rsidRPr="001015E9">
              <w:rPr>
                <w:rFonts w:ascii="Times New Roman" w:hAnsi="Times New Roman"/>
              </w:rPr>
              <w:br/>
              <w:t>городского округа Кинешма</w:t>
            </w:r>
            <w:r w:rsidRPr="001015E9">
              <w:rPr>
                <w:rFonts w:ascii="Times New Roman" w:hAnsi="Times New Roman"/>
              </w:rPr>
              <w:br/>
              <w:t xml:space="preserve">  от </w:t>
            </w:r>
            <w:r w:rsidR="000A3C41">
              <w:rPr>
                <w:rFonts w:ascii="Times New Roman" w:hAnsi="Times New Roman"/>
              </w:rPr>
              <w:t xml:space="preserve">21.12.2023 </w:t>
            </w:r>
            <w:r w:rsidRPr="001015E9">
              <w:rPr>
                <w:rFonts w:ascii="Times New Roman" w:hAnsi="Times New Roman"/>
              </w:rPr>
              <w:t xml:space="preserve"> №</w:t>
            </w:r>
            <w:r w:rsidR="000A3C41">
              <w:rPr>
                <w:rFonts w:ascii="Times New Roman" w:hAnsi="Times New Roman"/>
              </w:rPr>
              <w:t xml:space="preserve"> 75/365</w:t>
            </w:r>
            <w:r w:rsidRPr="001015E9">
              <w:rPr>
                <w:rFonts w:ascii="Times New Roman" w:hAnsi="Times New Roman"/>
              </w:rPr>
              <w:br/>
              <w:t xml:space="preserve">"О внесении изменений в решение городской Думы городского округа Кинешма </w:t>
            </w:r>
            <w:r w:rsidRPr="001015E9">
              <w:rPr>
                <w:rFonts w:ascii="Times New Roman" w:hAnsi="Times New Roman"/>
              </w:rPr>
              <w:br/>
              <w:t>от 19.12.2022 № 53/260 «О бюджете городского округа Кинешма</w:t>
            </w:r>
            <w:r w:rsidRPr="001015E9">
              <w:rPr>
                <w:rFonts w:ascii="Times New Roman" w:hAnsi="Times New Roman"/>
              </w:rPr>
              <w:br/>
              <w:t xml:space="preserve"> на 2023 год  и плановый период 2024 и 2025 годов»</w:t>
            </w:r>
            <w:bookmarkEnd w:id="0"/>
          </w:p>
          <w:p w:rsidR="000A3C41" w:rsidRPr="001015E9" w:rsidRDefault="000A3C41" w:rsidP="000A3C41">
            <w:pPr>
              <w:jc w:val="right"/>
              <w:rPr>
                <w:rFonts w:ascii="Times New Roman" w:hAnsi="Times New Roman"/>
              </w:rPr>
            </w:pPr>
          </w:p>
        </w:tc>
      </w:tr>
      <w:tr w:rsidR="001015E9" w:rsidRPr="001015E9" w:rsidTr="000A3C41">
        <w:tc>
          <w:tcPr>
            <w:tcW w:w="10213" w:type="dxa"/>
            <w:gridSpan w:val="5"/>
            <w:tcBorders>
              <w:top w:val="nil"/>
              <w:left w:val="nil"/>
              <w:bottom w:val="nil"/>
              <w:right w:val="nil"/>
            </w:tcBorders>
            <w:shd w:val="clear" w:color="auto" w:fill="auto"/>
            <w:vAlign w:val="center"/>
            <w:hideMark/>
          </w:tcPr>
          <w:p w:rsidR="001015E9" w:rsidRDefault="001015E9" w:rsidP="001015E9">
            <w:pPr>
              <w:jc w:val="right"/>
              <w:rPr>
                <w:rFonts w:ascii="Times New Roman" w:hAnsi="Times New Roman"/>
              </w:rPr>
            </w:pPr>
            <w:r w:rsidRPr="001015E9">
              <w:rPr>
                <w:rFonts w:ascii="Times New Roman" w:hAnsi="Times New Roman"/>
              </w:rPr>
              <w:t>Приложение 1</w:t>
            </w:r>
            <w:r w:rsidRPr="001015E9">
              <w:rPr>
                <w:rFonts w:ascii="Times New Roman" w:hAnsi="Times New Roman"/>
              </w:rPr>
              <w:br/>
              <w:t xml:space="preserve">к  решению  городской Думы </w:t>
            </w:r>
            <w:r w:rsidRPr="001015E9">
              <w:rPr>
                <w:rFonts w:ascii="Times New Roman" w:hAnsi="Times New Roman"/>
              </w:rPr>
              <w:br/>
              <w:t>городского округа Кинешма</w:t>
            </w:r>
            <w:r w:rsidRPr="001015E9">
              <w:rPr>
                <w:rFonts w:ascii="Times New Roman" w:hAnsi="Times New Roman"/>
              </w:rPr>
              <w:br/>
              <w:t xml:space="preserve">  от 19.12.2022 № 53/260</w:t>
            </w:r>
            <w:r w:rsidRPr="001015E9">
              <w:rPr>
                <w:rFonts w:ascii="Times New Roman" w:hAnsi="Times New Roman"/>
              </w:rPr>
              <w:br/>
              <w:t>«О бюджете городского округа Кинешма</w:t>
            </w:r>
            <w:r w:rsidRPr="001015E9">
              <w:rPr>
                <w:rFonts w:ascii="Times New Roman" w:hAnsi="Times New Roman"/>
              </w:rPr>
              <w:br/>
              <w:t xml:space="preserve"> на 2023 год  и плановый период 2024 и 2025 годов»</w:t>
            </w:r>
          </w:p>
          <w:p w:rsidR="000A3C41" w:rsidRPr="001015E9" w:rsidRDefault="000A3C41" w:rsidP="001015E9">
            <w:pPr>
              <w:jc w:val="right"/>
              <w:rPr>
                <w:rFonts w:ascii="Times New Roman" w:hAnsi="Times New Roman"/>
              </w:rPr>
            </w:pPr>
          </w:p>
        </w:tc>
      </w:tr>
      <w:tr w:rsidR="001015E9" w:rsidRPr="001015E9" w:rsidTr="000A3C41">
        <w:tc>
          <w:tcPr>
            <w:tcW w:w="10213" w:type="dxa"/>
            <w:gridSpan w:val="5"/>
            <w:tcBorders>
              <w:top w:val="nil"/>
              <w:left w:val="nil"/>
              <w:bottom w:val="nil"/>
              <w:right w:val="nil"/>
            </w:tcBorders>
            <w:shd w:val="clear" w:color="auto" w:fill="auto"/>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 xml:space="preserve">Показатели  доходов бюджета городского округа Кинешма </w:t>
            </w:r>
            <w:r w:rsidRPr="001015E9">
              <w:rPr>
                <w:rFonts w:ascii="Times New Roman" w:hAnsi="Times New Roman"/>
                <w:b/>
                <w:bCs/>
              </w:rPr>
              <w:br/>
              <w:t>по кодам бюджетной классификации доходов на 2023 год</w:t>
            </w:r>
            <w:r w:rsidRPr="001015E9">
              <w:rPr>
                <w:rFonts w:ascii="Times New Roman" w:hAnsi="Times New Roman"/>
                <w:b/>
                <w:bCs/>
              </w:rPr>
              <w:br/>
              <w:t xml:space="preserve"> и плановый период 2024 и 2025 годов</w:t>
            </w:r>
          </w:p>
        </w:tc>
      </w:tr>
      <w:tr w:rsidR="001015E9" w:rsidRPr="001015E9" w:rsidTr="000A3C41">
        <w:tc>
          <w:tcPr>
            <w:tcW w:w="10213" w:type="dxa"/>
            <w:gridSpan w:val="5"/>
            <w:tcBorders>
              <w:top w:val="nil"/>
              <w:left w:val="nil"/>
              <w:bottom w:val="single" w:sz="4" w:space="0" w:color="auto"/>
              <w:right w:val="nil"/>
            </w:tcBorders>
            <w:shd w:val="clear" w:color="auto" w:fill="auto"/>
            <w:noWrap/>
            <w:vAlign w:val="center"/>
            <w:hideMark/>
          </w:tcPr>
          <w:p w:rsidR="001015E9" w:rsidRPr="001015E9" w:rsidRDefault="001015E9" w:rsidP="001015E9">
            <w:pPr>
              <w:jc w:val="right"/>
              <w:rPr>
                <w:rFonts w:ascii="Times New Roman" w:hAnsi="Times New Roman"/>
              </w:rPr>
            </w:pPr>
            <w:r w:rsidRPr="001015E9">
              <w:rPr>
                <w:rFonts w:ascii="Times New Roman" w:hAnsi="Times New Roman"/>
              </w:rPr>
              <w:t>(рублей)</w:t>
            </w:r>
          </w:p>
        </w:tc>
      </w:tr>
      <w:tr w:rsidR="001015E9" w:rsidRPr="001015E9" w:rsidTr="000A3C41">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Код бюджетной классификации Российской Федерации</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Наименование доходов</w:t>
            </w:r>
          </w:p>
        </w:tc>
        <w:tc>
          <w:tcPr>
            <w:tcW w:w="5109" w:type="dxa"/>
            <w:gridSpan w:val="3"/>
            <w:tcBorders>
              <w:top w:val="single" w:sz="4" w:space="0" w:color="auto"/>
              <w:left w:val="nil"/>
              <w:bottom w:val="single" w:sz="4" w:space="0" w:color="auto"/>
              <w:right w:val="single" w:sz="4" w:space="0" w:color="000000"/>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Сумма</w:t>
            </w:r>
          </w:p>
        </w:tc>
      </w:tr>
      <w:tr w:rsidR="001015E9" w:rsidRPr="001015E9" w:rsidTr="000A3C41">
        <w:tc>
          <w:tcPr>
            <w:tcW w:w="1560" w:type="dxa"/>
            <w:vMerge/>
            <w:tcBorders>
              <w:top w:val="nil"/>
              <w:left w:val="single" w:sz="4" w:space="0" w:color="auto"/>
              <w:bottom w:val="single" w:sz="4" w:space="0" w:color="000000"/>
              <w:right w:val="single" w:sz="4" w:space="0" w:color="auto"/>
            </w:tcBorders>
            <w:vAlign w:val="center"/>
            <w:hideMark/>
          </w:tcPr>
          <w:p w:rsidR="001015E9" w:rsidRPr="001015E9" w:rsidRDefault="001015E9" w:rsidP="001015E9">
            <w:pPr>
              <w:rPr>
                <w:rFonts w:ascii="Times New Roman" w:hAnsi="Times New Roman"/>
              </w:rPr>
            </w:pPr>
          </w:p>
        </w:tc>
        <w:tc>
          <w:tcPr>
            <w:tcW w:w="3544" w:type="dxa"/>
            <w:vMerge/>
            <w:tcBorders>
              <w:top w:val="nil"/>
              <w:left w:val="single" w:sz="4" w:space="0" w:color="auto"/>
              <w:bottom w:val="single" w:sz="4" w:space="0" w:color="000000"/>
              <w:right w:val="single" w:sz="4" w:space="0" w:color="auto"/>
            </w:tcBorders>
            <w:vAlign w:val="center"/>
            <w:hideMark/>
          </w:tcPr>
          <w:p w:rsidR="001015E9" w:rsidRPr="001015E9" w:rsidRDefault="001015E9" w:rsidP="001015E9">
            <w:pPr>
              <w:rPr>
                <w:rFonts w:ascii="Times New Roman" w:hAnsi="Times New Roman"/>
              </w:rPr>
            </w:pPr>
          </w:p>
        </w:tc>
        <w:tc>
          <w:tcPr>
            <w:tcW w:w="1701"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2023 год</w:t>
            </w:r>
          </w:p>
        </w:tc>
        <w:tc>
          <w:tcPr>
            <w:tcW w:w="1701"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2024 год</w:t>
            </w:r>
          </w:p>
        </w:tc>
        <w:tc>
          <w:tcPr>
            <w:tcW w:w="1707"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2025 год</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1 00 00000 00 0000 000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447 087 227,40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383 848 969,87</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392 803 982,95</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1 01 00000 00 0000 000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НАЛОГИ НА ПРИБЫЛЬ,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199 717 500,00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189 986 500,00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1 01 02000 01 0000 110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199 717 500,00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184 899 000,00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189 986 500,00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1 01 02010 01 0000 110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187 600 000,00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180 000 000,00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185 000 000,00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1 01 02020 01 0000 110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1 575 000,00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1 675 000,00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1 750 000,00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1 01 02030 01 0000 110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2 100 000,00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1 500 000,00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1 500 000,00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1 01 02040 01 0000 110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w:t>
            </w:r>
            <w:r w:rsidRPr="001015E9">
              <w:rPr>
                <w:rFonts w:ascii="Times New Roman" w:hAnsi="Times New Roman"/>
              </w:rPr>
              <w:lastRenderedPageBreak/>
              <w:t>деятельность по найму на основании патента в соответствии со статьей 2271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2 737 500,00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850 000,00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862 500,00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1 01 02080 01 0000 110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805 000,00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874 000,00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874 000,00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1 01 02130 01 0000 110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2 600 000,00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1 01 02140 01 0000 110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2 300 000,00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1 03 00000 00 0000 000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НАЛОГИ НА ТОВАРЫ (РАБОТЫ, УСЛУГИ), РЕАЛИЗУЕМЫЕ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10 600 394,41</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10 341 360,00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1 03 02000 01 0000 110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10 600 394,41</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9 658 010,00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10 341 360,00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1 03 02231 01 0000 110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5 451 371,41</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4 607 670,00</w:t>
            </w:r>
          </w:p>
        </w:tc>
        <w:tc>
          <w:tcPr>
            <w:tcW w:w="1707"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4 945 810,00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1 03 02241 01 0000 110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уплаты акцизов на моторные масла для дизельных и (или) карбюраторных (</w:t>
            </w:r>
            <w:proofErr w:type="spellStart"/>
            <w:r w:rsidRPr="001015E9">
              <w:rPr>
                <w:rFonts w:ascii="Times New Roman" w:hAnsi="Times New Roman"/>
              </w:rPr>
              <w:t>инжекторных</w:t>
            </w:r>
            <w:proofErr w:type="spellEnd"/>
            <w:r w:rsidRPr="001015E9">
              <w:rPr>
                <w:rFonts w:ascii="Times New Roman" w:hAnsi="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27 485,67</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31 470,00</w:t>
            </w:r>
          </w:p>
        </w:tc>
        <w:tc>
          <w:tcPr>
            <w:tcW w:w="1707"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32 900,00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1 03 02251 01 0000 110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Доходы от уплаты акцизов на автомобильный бензин, подлежащие распределению между бюджетами </w:t>
            </w:r>
            <w:r w:rsidRPr="001015E9">
              <w:rPr>
                <w:rFonts w:ascii="Times New Roman" w:hAnsi="Times New Roman"/>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5 787 350,19</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5 622 300,00</w:t>
            </w:r>
          </w:p>
        </w:tc>
        <w:tc>
          <w:tcPr>
            <w:tcW w:w="1707"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5 971 690,00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1 03 02261 01 0000 110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-665 812,86</w:t>
            </w:r>
          </w:p>
        </w:tc>
        <w:tc>
          <w:tcPr>
            <w:tcW w:w="1701"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-603 430,00</w:t>
            </w:r>
          </w:p>
        </w:tc>
        <w:tc>
          <w:tcPr>
            <w:tcW w:w="1707" w:type="dxa"/>
            <w:tcBorders>
              <w:top w:val="nil"/>
              <w:left w:val="nil"/>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-609 040,00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1 05 00000 00 0000 000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НАЛОГИ НА СОВОКУПНЫЙ ДОХОД</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42 042 719,00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46 634 300,00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51 180 400,00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1 05 01000 00 0000 110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37 714 219,00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33 571 300,00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37 617 400,00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1 05 01011 01 0000 110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с налогоплательщиков, выбравших в качестве объекта налогообложения доходы</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19 909 400,00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17 792 800,00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19 937 200,00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1 05 01012 01 0000 110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-1 596,00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1 05 01021 01 0000 110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17 806 400,00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15 778 500,00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17 680 200,00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1 05 01022 01 0000 110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1 05 01050 01 0000 110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Минимальный налог, зачисляемый в бюджеты субъектов Российской Федерации (за налоговые периоды, истекшие до 1 января 2016 года)</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1 05 02000 00 0000 110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-189 100,00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1 05 02010 02 0000 110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Единый налог на вмененный доход для отдельных видов деятельности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-189 200,00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1 05 02020 02 0000 110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Единый налог на вмененный доход для отдельных видов деятельности (за налоговые периоды, истекшие до 1 января 2011 года)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1 05 03000 00 0000 110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17 600,00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1 05 03010 01 </w:t>
            </w:r>
            <w:r w:rsidRPr="001015E9">
              <w:rPr>
                <w:rFonts w:ascii="Times New Roman" w:hAnsi="Times New Roman"/>
              </w:rPr>
              <w:lastRenderedPageBreak/>
              <w:t>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17 600,00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1 05 04000 02 0000 110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4 500 000,00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13 500 000,00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1 05 04010 02 0000 110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 взимаемый в связи с применением патентной системы налогообложения, зачисляемый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4 500 000,00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13 000 000,00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13 500 000,00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1 06 00000 00 0000 000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70 955 457,63</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92 500 000,00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92 500 000,00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1 06 01000 00 0000 110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на имущество физических лиц</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17 600 000,00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12 000 000,00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1 06 01020 04 0000 110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17 600 000,00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12 000 000,00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12 000 000,00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1 06 06000 00 0000 110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Земельный налог</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53 355 457,63</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80 500 000,00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80 500 000,00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1 06 06032 04 0000 110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Земельный налог с организаций,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33 855 457,63</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63 000 000,00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1 06 06042 04 0000 110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Земельный налог с физических лиц, обладающих земельным участком, расположенным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19 500 000,00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17 500 000,00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17 500 000,00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1 08 00000 00 0000 000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ГОСУДАРСТВЕННАЯ ПОШЛИНА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11 255 000,00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11 735 000,00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12 035 000,00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1 08 03000 01 0000 110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Государственная пошлина по делам, рассматриваемым в судах общей юрисдикции, мировыми судьями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11 200 000,00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11 700 000,00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12 000 000,00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1 08 03010 01 0000 110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11 200 000,00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11 700 000,00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12 000 000,00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1 08 07000 01 0000 110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1 08 07150 01 0000 110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Государственная пошлина за выдачу разрешения на установку рекламной конструкции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1 09 00000 00 0000 000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 xml:space="preserve">ЗАДОЛЖЕННОСТЬ И ПЕРЕРАСЧЕТЫ ПО ОТМЕНЕННЫМ НАЛОГАМ, СБОРАМ И ИНЫМ ОБЯЗАТЕЛЬНЫМ ПЛАТЕЖАМ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943,00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1 09 04000 00 0000 110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Налоги на имущество</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943,00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1 09 04010 02 2100 110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 Налог на имущество предприятий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1 09 04052 04 0000 110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Земельный налог (по обязательствам, возникшим до 1 января 2006 года), мобилизуемый на территориях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942,00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1 11 00000 00 0000 000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28 976 318,36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17 452 038,60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15 667 199,54</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1 11 05000 00 0000 120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19 298 818,36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10 582 538,60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8 802 699,54</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1 11 05010 00 0000 120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18 283 891,35</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9 505 434,53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7 664 966,59</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1 11 05012 04 0000 120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18 283 891,35</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  9 505 434,53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7 664 966,59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1 11 05030 00 0000 120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1 047 863,93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1 108 492,81</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1 11 05034 04 0000 120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987 235,05</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1 047 863,93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1 108 492,81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1 11 05300 00 0000 120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27 691,96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29 240,14</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29 240,14</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000000"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1 11 05324 04 0000 120</w:t>
            </w:r>
          </w:p>
        </w:tc>
        <w:tc>
          <w:tcPr>
            <w:tcW w:w="3544" w:type="dxa"/>
            <w:tcBorders>
              <w:top w:val="nil"/>
              <w:left w:val="nil"/>
              <w:bottom w:val="single" w:sz="4" w:space="0" w:color="auto"/>
              <w:right w:val="single" w:sz="4" w:space="0" w:color="auto"/>
            </w:tcBorders>
            <w:shd w:val="clear" w:color="000000" w:fill="auto"/>
            <w:vAlign w:val="center"/>
            <w:hideMark/>
          </w:tcPr>
          <w:p w:rsidR="001015E9" w:rsidRPr="001015E9" w:rsidRDefault="001015E9" w:rsidP="001015E9">
            <w:pPr>
              <w:rPr>
                <w:rFonts w:ascii="Times New Roman" w:hAnsi="Times New Roman"/>
              </w:rPr>
            </w:pPr>
            <w:r w:rsidRPr="001015E9">
              <w:rPr>
                <w:rFonts w:ascii="Times New Roman" w:hAnsi="Times New Roman"/>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27 691,96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29 240,14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29 240,14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1 11 07000 00 0000 120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Платежи от государственных и муниципальных унитарных предприятий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4 069 500,00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1 556 500,00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1 11 07010 00 </w:t>
            </w:r>
            <w:r w:rsidRPr="001015E9">
              <w:rPr>
                <w:rFonts w:ascii="Times New Roman" w:hAnsi="Times New Roman"/>
              </w:rPr>
              <w:lastRenderedPageBreak/>
              <w:t>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lastRenderedPageBreak/>
              <w:t xml:space="preserve">Доходы от перечисления части </w:t>
            </w:r>
            <w:r w:rsidRPr="001015E9">
              <w:rPr>
                <w:rFonts w:ascii="Times New Roman" w:hAnsi="Times New Roman"/>
              </w:rPr>
              <w:lastRenderedPageBreak/>
              <w:t>прибыли государственных и муниципальных унитарных предприятий, остающейся после уплаты налогов и обязательных платежей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4 069 500,00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1 556 500,00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1 11 07014 04 0000 120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4 069 500,00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1 561 500,00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1 556 500,00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1 11 09000 00 0000 120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5 608 000,00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5 308 000,00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1 11 09044 04 0000 120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5 608 000,00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5 308 000,00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5 308 000,00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1 12 00000 00 0000 000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ПЛАТЕЖИ ПРИ ПОЛЬЗОВАНИИ ПРИРОДНЫМИ РЕСУРСАМИ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275 900,00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250 600,00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1 12 01000 01 0000 120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275 900,00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240 900,00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250 600,00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1 12 01010 01 0000 120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за   выбросы   загрязняющих   веществ   в   атмосферный воздух стационарными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145 900,00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15 100,00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15 700,00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1 12 01020 01 0000 120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за   выбросы   загрязняющих   веществ   в   атмосферный воздух передвижными объектами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1 12 01030 01 0000 120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за сбросы загрязняющих  веществ  в  водные объекты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31 800,00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  225 800,00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      234 900,00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1 12 01040 01 0000 120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за размещение отходов производства и потребления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98 200,00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1 12 01041 01 0000 120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98 200,00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1 12 01042 01 0000 120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Плата за размещение твердых коммунальных отходов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1 13 00000 00 0000 000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ДОХОДЫ ОТ ОКАЗАНИЯ ПЛАТНЫХ УСЛУГ (РАБОТ) И КОМПЕНСАЦИИ ЗАТРАТ ГОСУДАРСТВА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21 884 302,78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3 385 756,70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3 391 056,70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1 13 01000 00 0000 000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Доходы от оказания платных услуг (работ)</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1 13 01994 04 0000 130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Прочие доходы от оказания платных услуг (работ) получателями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3 335 156,70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1 13 02994 04 0000 130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Прочие доходы от компенсации затрат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18 549 146,08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  50 600,00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jc w:val="center"/>
              <w:rPr>
                <w:rFonts w:ascii="Times New Roman" w:hAnsi="Times New Roman"/>
              </w:rPr>
            </w:pPr>
            <w:r>
              <w:rPr>
                <w:rFonts w:ascii="Times New Roman" w:hAnsi="Times New Roman"/>
              </w:rPr>
              <w:t xml:space="preserve">      </w:t>
            </w:r>
            <w:r w:rsidR="001015E9" w:rsidRPr="001015E9">
              <w:rPr>
                <w:rFonts w:ascii="Times New Roman" w:hAnsi="Times New Roman"/>
              </w:rPr>
              <w:t xml:space="preserve">     55 900,00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1 14 00000 00 </w:t>
            </w:r>
            <w:r w:rsidRPr="001015E9">
              <w:rPr>
                <w:rFonts w:ascii="Times New Roman" w:hAnsi="Times New Roman"/>
                <w:b/>
                <w:bCs/>
              </w:rPr>
              <w:lastRenderedPageBreak/>
              <w:t>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lastRenderedPageBreak/>
              <w:t xml:space="preserve">ДОХОДЫ ОТ ПРОДАЖИ </w:t>
            </w:r>
            <w:r w:rsidRPr="001015E9">
              <w:rPr>
                <w:rFonts w:ascii="Times New Roman" w:hAnsi="Times New Roman"/>
                <w:b/>
                <w:bCs/>
              </w:rPr>
              <w:lastRenderedPageBreak/>
              <w:t>МАТЕРИАЛЬНЫХ И НЕМАТЕРИАЛЬНЫХ АКТИВОВ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lastRenderedPageBreak/>
              <w:t>41 816 948,55</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11 328 200,00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11 781 400,00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1 14 01000 00 0000 410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продажи квартир</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545 236,00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1 14 01040 04 0000 410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продажи квартир, находящихся в собственности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545 236,00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1 14 02000 00 0000 410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19 156 491,08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5 156 500,00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5 362 800,00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1 14 02042 04 0000 440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1 14 02043 04 0000 410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19 156 491,08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5 156 500,00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5 362 800,00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1 14 06000 00 0000 430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продажи земельных участков, находящихся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22 115 221,47</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6 171 700,00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6 418 600,00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1 14 06012 04 0000 430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12 695 221,47</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6 171 700,00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6 418 600,00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1 14 06024 04 0000 430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9 420 000,00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1 16 00000 00 0000 000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4 952 097,91</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159 894,64</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154 894,64</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1 16 01053 01 0000 140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103 737,79</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9 237,79</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9 237,79</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1 16 01063 01 </w:t>
            </w:r>
            <w:r w:rsidRPr="001015E9">
              <w:rPr>
                <w:rFonts w:ascii="Times New Roman" w:hAnsi="Times New Roman"/>
              </w:rPr>
              <w:lastRenderedPageBreak/>
              <w:t>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 xml:space="preserve">Административные штрафы, </w:t>
            </w:r>
            <w:r w:rsidRPr="001015E9">
              <w:rPr>
                <w:rFonts w:ascii="Times New Roman" w:hAnsi="Times New Roman"/>
              </w:rPr>
              <w:lastRenderedPageBreak/>
              <w:t>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174 394,57</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14 894,57</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14 894,57</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1 16 01073 01 0000 140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119 349,10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3 349,10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3 349,10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1 16 01074 01 0000 140</w:t>
            </w:r>
          </w:p>
        </w:tc>
        <w:tc>
          <w:tcPr>
            <w:tcW w:w="3544" w:type="dxa"/>
            <w:tcBorders>
              <w:top w:val="nil"/>
              <w:left w:val="nil"/>
              <w:bottom w:val="single" w:sz="4" w:space="0" w:color="auto"/>
              <w:right w:val="single" w:sz="4" w:space="0" w:color="auto"/>
            </w:tcBorders>
            <w:shd w:val="clear" w:color="000000"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1 16 01083 01 0000 140</w:t>
            </w:r>
          </w:p>
        </w:tc>
        <w:tc>
          <w:tcPr>
            <w:tcW w:w="3544" w:type="dxa"/>
            <w:tcBorders>
              <w:top w:val="nil"/>
              <w:left w:val="nil"/>
              <w:bottom w:val="single" w:sz="4" w:space="0" w:color="000000"/>
              <w:right w:val="single" w:sz="4" w:space="0" w:color="000000"/>
            </w:tcBorders>
            <w:shd w:val="clear" w:color="auto" w:fill="auto"/>
            <w:hideMark/>
          </w:tcPr>
          <w:p w:rsidR="001015E9" w:rsidRPr="001015E9" w:rsidRDefault="001015E9" w:rsidP="001015E9">
            <w:pPr>
              <w:rPr>
                <w:rFonts w:ascii="Times New Roman" w:hAnsi="Times New Roman"/>
                <w:color w:val="000000"/>
              </w:rPr>
            </w:pPr>
            <w:r w:rsidRPr="001015E9">
              <w:rPr>
                <w:rFonts w:ascii="Times New Roman" w:hAnsi="Times New Roman"/>
                <w:color w:val="000000"/>
              </w:rPr>
              <w:t xml:space="preserve">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35 700,00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750,00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750,00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1 16 01093 01 0000 140</w:t>
            </w:r>
          </w:p>
        </w:tc>
        <w:tc>
          <w:tcPr>
            <w:tcW w:w="3544" w:type="dxa"/>
            <w:tcBorders>
              <w:top w:val="nil"/>
              <w:left w:val="nil"/>
              <w:bottom w:val="single" w:sz="4" w:space="0" w:color="000000"/>
              <w:right w:val="single" w:sz="4" w:space="0" w:color="000000"/>
            </w:tcBorders>
            <w:shd w:val="clear" w:color="auto" w:fill="auto"/>
            <w:hideMark/>
          </w:tcPr>
          <w:p w:rsidR="001015E9" w:rsidRPr="001015E9" w:rsidRDefault="001015E9" w:rsidP="001015E9">
            <w:pPr>
              <w:rPr>
                <w:rFonts w:ascii="Times New Roman" w:hAnsi="Times New Roman"/>
                <w:color w:val="000000"/>
              </w:rPr>
            </w:pPr>
            <w:r w:rsidRPr="001015E9">
              <w:rPr>
                <w:rFonts w:ascii="Times New Roman" w:hAnsi="Times New Roman"/>
                <w:color w:val="000000"/>
              </w:rPr>
              <w:t xml:space="preserve">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1 16 01103 01 0000 140</w:t>
            </w:r>
          </w:p>
        </w:tc>
        <w:tc>
          <w:tcPr>
            <w:tcW w:w="3544" w:type="dxa"/>
            <w:tcBorders>
              <w:top w:val="nil"/>
              <w:left w:val="nil"/>
              <w:bottom w:val="single" w:sz="4" w:space="0" w:color="000000"/>
              <w:right w:val="single" w:sz="4" w:space="0" w:color="000000"/>
            </w:tcBorders>
            <w:shd w:val="clear" w:color="auto" w:fill="auto"/>
            <w:hideMark/>
          </w:tcPr>
          <w:p w:rsidR="001015E9" w:rsidRPr="001015E9" w:rsidRDefault="001015E9" w:rsidP="001015E9">
            <w:pPr>
              <w:rPr>
                <w:rFonts w:ascii="Times New Roman" w:hAnsi="Times New Roman"/>
                <w:color w:val="000000"/>
              </w:rPr>
            </w:pPr>
            <w:r w:rsidRPr="001015E9">
              <w:rPr>
                <w:rFonts w:ascii="Times New Roman" w:hAnsi="Times New Roman"/>
                <w:color w:val="000000"/>
              </w:rPr>
              <w:t xml:space="preserve">        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16 000,00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1 16 01123 01 0000 140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w:t>
            </w:r>
            <w:r w:rsidRPr="001015E9">
              <w:rPr>
                <w:rFonts w:ascii="Times New Roman" w:hAnsi="Times New Roman"/>
              </w:rPr>
              <w:lastRenderedPageBreak/>
              <w:t>в области дорожного движения,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13 425,00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13 425,00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1 16 01133 01 0000 140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w:t>
            </w:r>
            <w:proofErr w:type="spellStart"/>
            <w:r w:rsidRPr="001015E9">
              <w:rPr>
                <w:rFonts w:ascii="Times New Roman" w:hAnsi="Times New Roman"/>
              </w:rPr>
              <w:t>инфрмации</w:t>
            </w:r>
            <w:proofErr w:type="spellEnd"/>
            <w:r w:rsidRPr="001015E9">
              <w:rPr>
                <w:rFonts w:ascii="Times New Roman" w:hAnsi="Times New Roman"/>
              </w:rPr>
              <w:t>,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1 16 01143 01 0000 140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99 950,00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1 16 01153 01 0000 140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4 050,00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1 16 01157 01 0000 140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proofErr w:type="gramStart"/>
            <w:r w:rsidRPr="001015E9">
              <w:rPr>
                <w:rFonts w:ascii="Times New Roman" w:hAnsi="Times New Roman"/>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1015E9">
              <w:rPr>
                <w:rFonts w:ascii="Times New Roman" w:hAnsi="Times New Roman"/>
              </w:rPr>
              <w:t>неперечислением</w:t>
            </w:r>
            <w:proofErr w:type="spellEnd"/>
            <w:r w:rsidRPr="001015E9">
              <w:rPr>
                <w:rFonts w:ascii="Times New Roman" w:hAnsi="Times New Roman"/>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sidRPr="001015E9">
              <w:rPr>
                <w:rFonts w:ascii="Times New Roman" w:hAnsi="Times New Roman"/>
              </w:rPr>
              <w:t>, индивидуальным предпринимателям и физическим лицам, подлежащие зачислению в бюджет муниципального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9 559,59</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1 16 01173 01 0000 140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Административные штрафы, установленные главой 17 Кодекса </w:t>
            </w:r>
            <w:r w:rsidRPr="001015E9">
              <w:rPr>
                <w:rFonts w:ascii="Times New Roman" w:hAnsi="Times New Roman"/>
              </w:rPr>
              <w:lastRenderedPageBreak/>
              <w:t>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10 800,00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1 16 01193 01 0000 140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66 447,50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847,50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847,50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1 16 01194 01 0000 140</w:t>
            </w:r>
          </w:p>
        </w:tc>
        <w:tc>
          <w:tcPr>
            <w:tcW w:w="3544" w:type="dxa"/>
            <w:tcBorders>
              <w:top w:val="nil"/>
              <w:left w:val="nil"/>
              <w:bottom w:val="single" w:sz="4" w:space="0" w:color="auto"/>
              <w:right w:val="single" w:sz="4" w:space="0" w:color="auto"/>
            </w:tcBorders>
            <w:shd w:val="clear" w:color="000000" w:fill="auto"/>
            <w:vAlign w:val="center"/>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1 16 01203 01 0000 140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348 190,68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42 390,68</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42 390,68</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1 16 02020 02 0000 140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11 600,00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20 000,00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20 000,00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1 16 07010 04 0000 140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proofErr w:type="gramStart"/>
            <w:r w:rsidRPr="001015E9">
              <w:rPr>
                <w:rFonts w:ascii="Times New Roman" w:hAnsi="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1 16 07090 04 0000 140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3 181 562,70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1 16 10032 04 0000 140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Прочее возмещение ущерба, причиненного муниципальному имуществу городского округа (за исключением имущества, закрепленного за муниципальными </w:t>
            </w:r>
            <w:r w:rsidRPr="001015E9">
              <w:rPr>
                <w:rFonts w:ascii="Times New Roman" w:hAnsi="Times New Roman"/>
              </w:rPr>
              <w:lastRenderedPageBreak/>
              <w:t>бюджетными (автономными) учреждениями, унитарными предприятиями)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129 700,00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1 16 10100 04 0000 140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590 338,98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1 16 10123 01 0041 140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proofErr w:type="gramStart"/>
            <w:r w:rsidRPr="001015E9">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50 900,00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55 000,00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50 000,00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1 16 10129 01 0000 140</w:t>
            </w:r>
          </w:p>
        </w:tc>
        <w:tc>
          <w:tcPr>
            <w:tcW w:w="3544" w:type="dxa"/>
            <w:tcBorders>
              <w:top w:val="nil"/>
              <w:left w:val="nil"/>
              <w:bottom w:val="single" w:sz="4" w:space="0" w:color="auto"/>
              <w:right w:val="single" w:sz="4" w:space="0" w:color="auto"/>
            </w:tcBorders>
            <w:shd w:val="clear" w:color="000000" w:fill="auto"/>
            <w:hideMark/>
          </w:tcPr>
          <w:p w:rsidR="001015E9" w:rsidRPr="001015E9" w:rsidRDefault="001015E9" w:rsidP="001015E9">
            <w:pPr>
              <w:rPr>
                <w:rFonts w:ascii="Times New Roman" w:hAnsi="Times New Roman"/>
              </w:rPr>
            </w:pPr>
            <w:r w:rsidRPr="001015E9">
              <w:rPr>
                <w:rFonts w:ascii="Times New Roman" w:hAnsi="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517,00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1 17 00000 00 0000 000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14 609 645,76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5 515 572,07</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1 17 05000 00 0000 180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Прочие неналоговые доходы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13 320 645,76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5 855 869,93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5 515 572,07</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1 17 05040 04 0002 180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по договорам на установку и эксплуатацию рекламной конструкции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936 864,56</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883 360,74</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352 856,92</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1 17 05040 04 0003 180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Взносы от погашения ипотечных кредитов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8 360,00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1 17 05040 04 0004 180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Прочие неналоговые доходы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6 000 000,00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1 17 05040 04 0006 180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6 383 781,20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4 964 149,19</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5 162 715,15</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1 289 000,00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1 17 15020 04 0041 150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детской площадки на территории сквера на пересечении ул. Правды и ул. им. </w:t>
            </w:r>
            <w:r w:rsidRPr="001015E9">
              <w:rPr>
                <w:rFonts w:ascii="Times New Roman" w:hAnsi="Times New Roman"/>
              </w:rPr>
              <w:lastRenderedPageBreak/>
              <w:t>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1 17 15020 04 0042 150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1 17 15020 04 0043 150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у д.№ 9 по ул. </w:t>
            </w:r>
            <w:proofErr w:type="gramStart"/>
            <w:r w:rsidRPr="001015E9">
              <w:rPr>
                <w:rFonts w:ascii="Times New Roman" w:hAnsi="Times New Roman"/>
              </w:rPr>
              <w:t>Смольная</w:t>
            </w:r>
            <w:proofErr w:type="gramEnd"/>
            <w:r w:rsidRPr="001015E9">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1 17 15020 04 0044 150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общественной территории – сквера микрорайона «</w:t>
            </w:r>
            <w:proofErr w:type="spellStart"/>
            <w:r w:rsidRPr="001015E9">
              <w:rPr>
                <w:rFonts w:ascii="Times New Roman" w:hAnsi="Times New Roman"/>
              </w:rPr>
              <w:t>Электроконтакт</w:t>
            </w:r>
            <w:proofErr w:type="spellEnd"/>
            <w:r w:rsidRPr="001015E9">
              <w:rPr>
                <w:rFonts w:ascii="Times New Roman" w:hAnsi="Times New Roman"/>
              </w:rPr>
              <w:t>»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85 000,00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1 17 15020 04 0045 150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дворовой территории: установка спортивной площадки между домами №№ 186 и 184а по ул. </w:t>
            </w:r>
            <w:proofErr w:type="spellStart"/>
            <w:r w:rsidRPr="001015E9">
              <w:rPr>
                <w:rFonts w:ascii="Times New Roman" w:hAnsi="Times New Roman"/>
              </w:rPr>
              <w:t>Вичугская</w:t>
            </w:r>
            <w:proofErr w:type="spellEnd"/>
            <w:r w:rsidRPr="001015E9">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1 17 15020 04 0046 150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дворовой территории: установка детской площадки во дворе д.№№ 11,13 по ул. Гагарина и д.№ 58 по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100 000,00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1 17 15020 04 0047 150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Можайского от д.№ 59 до пересечения с ул. Мечникова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72 000,00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1 17 15020 04 0048 150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1015E9">
              <w:rPr>
                <w:rFonts w:ascii="Times New Roman" w:hAnsi="Times New Roman"/>
              </w:rPr>
              <w:t>воркаута</w:t>
            </w:r>
            <w:proofErr w:type="spellEnd"/>
            <w:r w:rsidRPr="001015E9">
              <w:rPr>
                <w:rFonts w:ascii="Times New Roman" w:hAnsi="Times New Roman"/>
              </w:rPr>
              <w:t xml:space="preserve"> на бывшем стадионе по пер. Баумана (напротив д.8)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65 000,00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1 17 15020 04 0049 150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спортивной площадки для </w:t>
            </w:r>
            <w:proofErr w:type="spellStart"/>
            <w:r w:rsidRPr="001015E9">
              <w:rPr>
                <w:rFonts w:ascii="Times New Roman" w:hAnsi="Times New Roman"/>
              </w:rPr>
              <w:t>воркаута</w:t>
            </w:r>
            <w:proofErr w:type="spellEnd"/>
            <w:r w:rsidRPr="001015E9">
              <w:rPr>
                <w:rFonts w:ascii="Times New Roman" w:hAnsi="Times New Roman"/>
              </w:rPr>
              <w:t xml:space="preserve"> напротив д. № 11 по ул. Аристарха Макарова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установка детской площадки у д. № 33 по пр. 5-й </w:t>
            </w:r>
            <w:proofErr w:type="gramStart"/>
            <w:r w:rsidRPr="001015E9">
              <w:rPr>
                <w:rFonts w:ascii="Times New Roman" w:hAnsi="Times New Roman"/>
              </w:rPr>
              <w:t>Новгородский</w:t>
            </w:r>
            <w:proofErr w:type="gramEnd"/>
            <w:r w:rsidRPr="001015E9">
              <w:rPr>
                <w:rFonts w:ascii="Times New Roman" w:hAnsi="Times New Roman"/>
              </w:rPr>
              <w:t xml:space="preserve">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39 000,00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1 17 15020 04 0051 150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дворовой </w:t>
            </w:r>
            <w:r w:rsidRPr="001015E9">
              <w:rPr>
                <w:rFonts w:ascii="Times New Roman" w:hAnsi="Times New Roman"/>
              </w:rPr>
              <w:lastRenderedPageBreak/>
              <w:t xml:space="preserve">территории: установка спортивной площадки для баскетбола и футбола между д. № 26 по ул. </w:t>
            </w:r>
            <w:proofErr w:type="spellStart"/>
            <w:r w:rsidRPr="001015E9">
              <w:rPr>
                <w:rFonts w:ascii="Times New Roman" w:hAnsi="Times New Roman"/>
              </w:rPr>
              <w:t>Бойцова</w:t>
            </w:r>
            <w:proofErr w:type="spellEnd"/>
            <w:r w:rsidRPr="001015E9">
              <w:rPr>
                <w:rFonts w:ascii="Times New Roman" w:hAnsi="Times New Roman"/>
              </w:rPr>
              <w:t xml:space="preserve"> и д. № 64 по ул. Щорса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48 000,00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1 17 15020 04 0052 150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дворовой территории: установка спортивной площадки у д. 25 по ул. 50-летия Комсомола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43 000,00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1 17 15020 04 0053 150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proofErr w:type="gramStart"/>
            <w:r w:rsidRPr="001015E9">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12 по ул. Пролетарская до пересечения с пр.</w:t>
            </w:r>
            <w:proofErr w:type="gramEnd"/>
            <w:r w:rsidRPr="001015E9">
              <w:rPr>
                <w:rFonts w:ascii="Times New Roman" w:hAnsi="Times New Roman"/>
              </w:rPr>
              <w:t xml:space="preserve"> </w:t>
            </w:r>
            <w:proofErr w:type="gramStart"/>
            <w:r w:rsidRPr="001015E9">
              <w:rPr>
                <w:rFonts w:ascii="Times New Roman" w:hAnsi="Times New Roman"/>
              </w:rPr>
              <w:t>Пролетарский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52 000,00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1 17 15020 04 0054 150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37 000,00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1 17 15020 04 0055 150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96 000,00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1 17 15020 04 0056 150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1 17 15020 04 0057 150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proofErr w:type="gramStart"/>
            <w:r w:rsidRPr="001015E9">
              <w:rPr>
                <w:rFonts w:ascii="Times New Roman" w:hAnsi="Times New Roman"/>
              </w:rPr>
              <w:t>Инициативные платежи, зачисляемые в бюджеты городских округов (Благоустройство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г. Кинешмы (в щебеночном исполнении))</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73 000,00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1 17 15020 04 0058 150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(Благоустройство общественной территории: ремонт автомобильной дороги от д. № 83 по ул. </w:t>
            </w:r>
            <w:proofErr w:type="spellStart"/>
            <w:r w:rsidRPr="001015E9">
              <w:rPr>
                <w:rFonts w:ascii="Times New Roman" w:hAnsi="Times New Roman"/>
              </w:rPr>
              <w:t>Южская</w:t>
            </w:r>
            <w:proofErr w:type="spellEnd"/>
            <w:r w:rsidRPr="001015E9">
              <w:rPr>
                <w:rFonts w:ascii="Times New Roman" w:hAnsi="Times New Roman"/>
              </w:rPr>
              <w:t xml:space="preserve"> до пересечения с ул. </w:t>
            </w:r>
            <w:proofErr w:type="spellStart"/>
            <w:r w:rsidRPr="001015E9">
              <w:rPr>
                <w:rFonts w:ascii="Times New Roman" w:hAnsi="Times New Roman"/>
              </w:rPr>
              <w:t>Кустодиева</w:t>
            </w:r>
            <w:proofErr w:type="spellEnd"/>
            <w:r w:rsidRPr="001015E9">
              <w:rPr>
                <w:rFonts w:ascii="Times New Roman" w:hAnsi="Times New Roman"/>
              </w:rPr>
              <w:t xml:space="preserve">, от д. № 10 по ул. 3-я </w:t>
            </w:r>
            <w:proofErr w:type="gramStart"/>
            <w:r w:rsidRPr="001015E9">
              <w:rPr>
                <w:rFonts w:ascii="Times New Roman" w:hAnsi="Times New Roman"/>
              </w:rPr>
              <w:t>Районная</w:t>
            </w:r>
            <w:proofErr w:type="gramEnd"/>
            <w:r w:rsidRPr="001015E9">
              <w:rPr>
                <w:rFonts w:ascii="Times New Roman" w:hAnsi="Times New Roman"/>
              </w:rPr>
              <w:t xml:space="preserve"> до пересечения с ул. </w:t>
            </w:r>
            <w:proofErr w:type="spellStart"/>
            <w:r w:rsidRPr="001015E9">
              <w:rPr>
                <w:rFonts w:ascii="Times New Roman" w:hAnsi="Times New Roman"/>
              </w:rPr>
              <w:t>Южская</w:t>
            </w:r>
            <w:proofErr w:type="spellEnd"/>
            <w:r w:rsidRPr="001015E9">
              <w:rPr>
                <w:rFonts w:ascii="Times New Roman" w:hAnsi="Times New Roman"/>
              </w:rPr>
              <w:t xml:space="preserve">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49 000,00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1 17 15020 04 0059 150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 xml:space="preserve">Инициативные платежи, зачисляемые в бюджеты городских округов </w:t>
            </w:r>
            <w:r w:rsidRPr="001015E9">
              <w:rPr>
                <w:rFonts w:ascii="Times New Roman" w:hAnsi="Times New Roman"/>
              </w:rPr>
              <w:lastRenderedPageBreak/>
              <w:t>(Благоустройство общественной территории: ремонт автомобильной дороги от пересечения с ул. Щорса до пересечения с ул. Тельмана г. Кинешмы (в щебеночном исполнении))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50 000,00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lastRenderedPageBreak/>
              <w:t>2 00 00000 00 0000 000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2 687 630 465,22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2 576 738 883,89</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1 007 736 221,19</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2 02 00000 00 0000 000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2 704 310 771,02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2 576 738 883,89</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1 007 736 221,19</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2 02 10000 00 0000 150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Дотации бюджетам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520 188 367,62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251 394 000,00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2 02 15001 04 0000 150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Дотации бюджетам городских округов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355 357 600,00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257 893 400,00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251 394 000,00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2 02 15002 04 0000 150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Дотации бюджетам городских округов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164 830 767,62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2 02 20000 00 0000 150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1 381 524 876,93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0A3C41" w:rsidRDefault="001015E9" w:rsidP="001015E9">
            <w:pPr>
              <w:rPr>
                <w:rFonts w:ascii="Times New Roman" w:hAnsi="Times New Roman"/>
                <w:sz w:val="18"/>
                <w:szCs w:val="18"/>
              </w:rPr>
            </w:pPr>
            <w:r w:rsidRPr="000A3C41">
              <w:rPr>
                <w:rFonts w:ascii="Times New Roman" w:hAnsi="Times New Roman"/>
                <w:sz w:val="18"/>
                <w:szCs w:val="18"/>
              </w:rPr>
              <w:t xml:space="preserve">  1 610 212 775,00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rPr>
            </w:pPr>
            <w:r>
              <w:rPr>
                <w:rFonts w:ascii="Times New Roman" w:hAnsi="Times New Roman"/>
              </w:rPr>
              <w:t xml:space="preserve"> </w:t>
            </w:r>
            <w:r w:rsidR="001015E9" w:rsidRPr="001015E9">
              <w:rPr>
                <w:rFonts w:ascii="Times New Roman" w:hAnsi="Times New Roman"/>
              </w:rPr>
              <w:t xml:space="preserve">  155 284 397,59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2 02 20041 00 0000 150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100 405 699,20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100 405 699,20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100 405 699,20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2 02 20077 04 0000 150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Субсидии бюджетам городских округов на </w:t>
            </w:r>
            <w:proofErr w:type="spellStart"/>
            <w:r w:rsidRPr="001015E9">
              <w:rPr>
                <w:rFonts w:ascii="Times New Roman" w:hAnsi="Times New Roman"/>
              </w:rPr>
              <w:t>софинансирование</w:t>
            </w:r>
            <w:proofErr w:type="spellEnd"/>
            <w:r w:rsidRPr="001015E9">
              <w:rPr>
                <w:rFonts w:ascii="Times New Roman" w:hAnsi="Times New Roman"/>
              </w:rPr>
              <w:t xml:space="preserve">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2 02 20216 04 0000 150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2 02 20299 04 0000 150</w:t>
            </w:r>
          </w:p>
        </w:tc>
        <w:tc>
          <w:tcPr>
            <w:tcW w:w="3544" w:type="dxa"/>
            <w:tcBorders>
              <w:top w:val="nil"/>
              <w:left w:val="nil"/>
              <w:bottom w:val="single" w:sz="4" w:space="0" w:color="auto"/>
              <w:right w:val="single" w:sz="4" w:space="0" w:color="auto"/>
            </w:tcBorders>
            <w:shd w:val="clear" w:color="auto" w:fill="auto"/>
            <w:vAlign w:val="bottom"/>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16 506 112,23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2 02 20300 04 0000 150</w:t>
            </w:r>
          </w:p>
        </w:tc>
        <w:tc>
          <w:tcPr>
            <w:tcW w:w="3544" w:type="dxa"/>
            <w:tcBorders>
              <w:top w:val="nil"/>
              <w:left w:val="nil"/>
              <w:bottom w:val="single" w:sz="4" w:space="0" w:color="auto"/>
              <w:right w:val="single" w:sz="4" w:space="0" w:color="auto"/>
            </w:tcBorders>
            <w:shd w:val="clear" w:color="auto" w:fill="auto"/>
            <w:vAlign w:val="bottom"/>
            <w:hideMark/>
          </w:tcPr>
          <w:p w:rsidR="001015E9" w:rsidRPr="001015E9" w:rsidRDefault="001015E9" w:rsidP="001015E9">
            <w:pPr>
              <w:rPr>
                <w:rFonts w:ascii="Times New Roman" w:hAnsi="Times New Roman"/>
              </w:rPr>
            </w:pPr>
            <w:r w:rsidRPr="001015E9">
              <w:rPr>
                <w:rFonts w:ascii="Times New Roman" w:hAnsi="Times New Roman"/>
              </w:rPr>
              <w:t xml:space="preserve">Субсидии бюджетам городских округов на обеспечение мероприятий по модернизации систем коммунальной инфраструктуры за счет средств, поступивших от </w:t>
            </w:r>
            <w:r w:rsidRPr="001015E9">
              <w:rPr>
                <w:rFonts w:ascii="Times New Roman" w:hAnsi="Times New Roman"/>
              </w:rPr>
              <w:lastRenderedPageBreak/>
              <w:t>публично-правовой компании "Фонд развития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315 910 608,00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2 02 20302 04 0000 150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166 728,40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2 02 20303 04 0000 150</w:t>
            </w:r>
          </w:p>
        </w:tc>
        <w:tc>
          <w:tcPr>
            <w:tcW w:w="3544" w:type="dxa"/>
            <w:tcBorders>
              <w:top w:val="nil"/>
              <w:left w:val="nil"/>
              <w:bottom w:val="single" w:sz="4" w:space="0" w:color="auto"/>
              <w:right w:val="single" w:sz="4" w:space="0" w:color="auto"/>
            </w:tcBorders>
            <w:shd w:val="clear" w:color="auto" w:fill="auto"/>
            <w:vAlign w:val="bottom"/>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178 112 392,00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2 02 25081 04 0000 150</w:t>
            </w:r>
          </w:p>
        </w:tc>
        <w:tc>
          <w:tcPr>
            <w:tcW w:w="3544" w:type="dxa"/>
            <w:tcBorders>
              <w:top w:val="nil"/>
              <w:left w:val="nil"/>
              <w:bottom w:val="single" w:sz="4" w:space="0" w:color="auto"/>
              <w:right w:val="single" w:sz="4" w:space="0" w:color="auto"/>
            </w:tcBorders>
            <w:shd w:val="clear" w:color="auto" w:fill="auto"/>
            <w:vAlign w:val="bottom"/>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государственную поддержку организаций, входящих в систему спортивной подготовки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32 102,26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2 02 25172 04 0000 150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21 120 303,04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2 02 25242 04 0000 150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260 588 819,86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171 976 550,00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2 02 25299 04 0000 150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Субсидии бюджетам городских округов на </w:t>
            </w:r>
            <w:proofErr w:type="spellStart"/>
            <w:r w:rsidRPr="001015E9">
              <w:rPr>
                <w:rFonts w:ascii="Times New Roman" w:hAnsi="Times New Roman"/>
              </w:rPr>
              <w:t>софинансирование</w:t>
            </w:r>
            <w:proofErr w:type="spellEnd"/>
            <w:r w:rsidRPr="001015E9">
              <w:rPr>
                <w:rFonts w:ascii="Times New Roman" w:hAnsi="Times New Roman"/>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889 135,24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2 02 25304 04 0000 150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42 484 019,93</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42 484 019,93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43 696 538,89</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2 02 25394 04 0000 150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45 167 601,19</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2 02 25497 04 0000 150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реализацию мероприятий по обеспечению жильем молодых семей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2 093 967,00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2 02 25519 04 0000 150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289 381,00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289 381,00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289 838,00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2 02 25555 04 0000 150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Субсидии бюджетам городских округов на реализацию программ формирования современной городской среды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17 545 454,54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18 000 000,00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 xml:space="preserve">0,00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2 02 29999 04 0000 150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Прочие субсидии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0A3C41">
            <w:pPr>
              <w:rPr>
                <w:rFonts w:ascii="Times New Roman" w:hAnsi="Times New Roman"/>
              </w:rPr>
            </w:pPr>
            <w:r w:rsidRPr="001015E9">
              <w:rPr>
                <w:rFonts w:ascii="Times New Roman" w:hAnsi="Times New Roman"/>
              </w:rPr>
              <w:t xml:space="preserve"> 895 355 856,08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761 913 821,83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10 892 321,50   </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2 02 30000 00 0000 150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Субвенции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570 170 899,03</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569 272 645,88</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569 527 330,12</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2 02 30024 04 0000 150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Субвенции бюджетам городских округов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19 750 796,34</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15 796 546,35</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16 051 970,67</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2 02 35082 04 0000 150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9 269 630,69</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7 314 446,70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7 314 446,70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2 02 35120 04 0000 150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6 441,83</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5 701,75</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2 02 39999 04 0000 150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Прочие субвенции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541 150 472,00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546 155 211,00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546 155 211,00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2 02 40000 00 0000 150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Иные межбюджетные трансферты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232 426 627,44</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139 360 063,01</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31 530 493,48</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2 02 45179 04 0000 150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782 955,91</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2 736 461,00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2 736 461,00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2 02 45303 04 0000 150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26 092 080,00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26 013 960,00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26 013 960,00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2 02 45424 04 0000 150</w:t>
            </w:r>
          </w:p>
        </w:tc>
        <w:tc>
          <w:tcPr>
            <w:tcW w:w="3544" w:type="dxa"/>
            <w:tcBorders>
              <w:top w:val="nil"/>
              <w:left w:val="nil"/>
              <w:bottom w:val="single" w:sz="4" w:space="0" w:color="auto"/>
              <w:right w:val="single" w:sz="4" w:space="0" w:color="auto"/>
            </w:tcBorders>
            <w:shd w:val="clear" w:color="000000" w:fill="FFFFFF"/>
            <w:hideMark/>
          </w:tcPr>
          <w:p w:rsidR="001015E9" w:rsidRPr="001015E9" w:rsidRDefault="001015E9" w:rsidP="001015E9">
            <w:pPr>
              <w:rPr>
                <w:rFonts w:ascii="Times New Roman" w:hAnsi="Times New Roman"/>
              </w:rPr>
            </w:pPr>
            <w:r w:rsidRPr="001015E9">
              <w:rPr>
                <w:rFonts w:ascii="Times New Roman" w:hAnsi="Times New Roman"/>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21 000 000,00</w:t>
            </w:r>
          </w:p>
        </w:tc>
        <w:tc>
          <w:tcPr>
            <w:tcW w:w="1701"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000000" w:fill="FFFFFF"/>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2 02 45784 04 0000 150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74 475 179,01</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lastRenderedPageBreak/>
              <w:t>2 02 49999 04 0000 150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Прочие межбюджетные трансферты, передаваемые бюджетам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110 076 412,52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110 609 642,01</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2 780 072,48</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2 04 00000 00 0000 000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 БЕЗВОЗМЕЗДНЫЕ   ПОСТУПЛЕНИЯ   ОТ</w:t>
            </w:r>
            <w:r w:rsidRPr="001015E9">
              <w:rPr>
                <w:rFonts w:ascii="Times New Roman" w:hAnsi="Times New Roman"/>
                <w:b/>
                <w:bCs/>
              </w:rPr>
              <w:br/>
              <w:t xml:space="preserve"> НЕГОСУДАРСТВЕННЫХ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2 04 04010 04 0000 150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 xml:space="preserve"> Предоставление  негосударственными организациями</w:t>
            </w:r>
            <w:r w:rsidRPr="001015E9">
              <w:rPr>
                <w:rFonts w:ascii="Times New Roman" w:hAnsi="Times New Roman"/>
              </w:rPr>
              <w:br/>
              <w:t xml:space="preserve"> грантов для получателей  средств</w:t>
            </w:r>
            <w:r w:rsidRPr="001015E9">
              <w:rPr>
                <w:rFonts w:ascii="Times New Roman" w:hAnsi="Times New Roman"/>
              </w:rPr>
              <w:br/>
              <w:t xml:space="preserve">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449 831,00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2 07 00000 00 0000 000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ПРОЧИЕ БЕЗВОЗМЕЗДНЫЕ ПОСТУПЛЕНИЯ</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1 149 767,92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2 07 04050 04 0000 150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Прочие безвозмездные поступления в бюджеты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1 149 767,92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2 08 00000 00 0000 000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2 08 04000 04 0000 150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2 19 00000 00 0000 000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b/>
                <w:bCs/>
              </w:rPr>
            </w:pPr>
            <w:r w:rsidRPr="001015E9">
              <w:rPr>
                <w:rFonts w:ascii="Times New Roman" w:hAnsi="Times New Roman"/>
                <w:b/>
                <w:bCs/>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-18 279 904,72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b/>
                <w:bCs/>
              </w:rPr>
            </w:pPr>
            <w:r w:rsidRPr="001015E9">
              <w:rPr>
                <w:rFonts w:ascii="Times New Roman" w:hAnsi="Times New Roman"/>
                <w:b/>
                <w:bCs/>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2 19 25173 04 0000 150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Возврат остатков субсидий на создание детских технопарков "</w:t>
            </w:r>
            <w:proofErr w:type="spellStart"/>
            <w:r w:rsidRPr="001015E9">
              <w:rPr>
                <w:rFonts w:ascii="Times New Roman" w:hAnsi="Times New Roman"/>
              </w:rPr>
              <w:t>Кванториум</w:t>
            </w:r>
            <w:proofErr w:type="spellEnd"/>
            <w:r w:rsidRPr="001015E9">
              <w:rPr>
                <w:rFonts w:ascii="Times New Roman" w:hAnsi="Times New Roman"/>
              </w:rPr>
              <w:t>"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2 19 25304 04 0000 150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-39 808,38</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2 19 25394 04 0000 150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Возврат остатков субсидий на приведение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-18 239 954,52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lastRenderedPageBreak/>
              <w:t>2 19 25495 04 0000 150</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rPr>
            </w:pPr>
            <w:r w:rsidRPr="001015E9">
              <w:rPr>
                <w:rFonts w:ascii="Times New Roman" w:hAnsi="Times New Roman"/>
              </w:rPr>
              <w:t>Возврат остатков субсидий на финансовое обеспечение мероприятий федеральной целевой программы «Развитие физической культуры и спорта в Российской Федерации на 2016 - 2020 годы»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2 19 25555 04 0000 150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Возврат остатков субсидий на реализацию программ формирования современной городской среды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rPr>
            </w:pPr>
            <w:r w:rsidRPr="001015E9">
              <w:rPr>
                <w:rFonts w:ascii="Times New Roman" w:hAnsi="Times New Roman"/>
              </w:rPr>
              <w:t>2 19 60010 04 0000 150</w:t>
            </w:r>
          </w:p>
        </w:tc>
        <w:tc>
          <w:tcPr>
            <w:tcW w:w="3544" w:type="dxa"/>
            <w:tcBorders>
              <w:top w:val="nil"/>
              <w:left w:val="nil"/>
              <w:bottom w:val="single" w:sz="4" w:space="0" w:color="auto"/>
              <w:right w:val="single" w:sz="4" w:space="0" w:color="auto"/>
            </w:tcBorders>
            <w:shd w:val="clear" w:color="auto" w:fill="auto"/>
            <w:hideMark/>
          </w:tcPr>
          <w:p w:rsidR="001015E9" w:rsidRPr="001015E9" w:rsidRDefault="001015E9" w:rsidP="001015E9">
            <w:pPr>
              <w:rPr>
                <w:rFonts w:ascii="Times New Roman" w:hAnsi="Times New Roman"/>
              </w:rPr>
            </w:pPr>
            <w:r w:rsidRPr="001015E9">
              <w:rPr>
                <w:rFonts w:ascii="Times New Roman" w:hAnsi="Times New Roman"/>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-141,82</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jc w:val="center"/>
              <w:rPr>
                <w:rFonts w:ascii="Times New Roman" w:hAnsi="Times New Roman"/>
              </w:rPr>
            </w:pPr>
            <w:r w:rsidRPr="001015E9">
              <w:rPr>
                <w:rFonts w:ascii="Times New Roman" w:hAnsi="Times New Roman"/>
              </w:rPr>
              <w:t>0,00</w:t>
            </w:r>
          </w:p>
        </w:tc>
      </w:tr>
      <w:tr w:rsidR="001015E9" w:rsidRPr="001015E9" w:rsidTr="000A3C41">
        <w:tc>
          <w:tcPr>
            <w:tcW w:w="1560" w:type="dxa"/>
            <w:tcBorders>
              <w:top w:val="nil"/>
              <w:left w:val="single" w:sz="4" w:space="0" w:color="auto"/>
              <w:bottom w:val="single" w:sz="4" w:space="0" w:color="auto"/>
              <w:right w:val="single" w:sz="4" w:space="0" w:color="auto"/>
            </w:tcBorders>
            <w:shd w:val="clear" w:color="auto" w:fill="auto"/>
            <w:noWrap/>
            <w:vAlign w:val="bottom"/>
            <w:hideMark/>
          </w:tcPr>
          <w:p w:rsidR="001015E9" w:rsidRPr="001015E9" w:rsidRDefault="001015E9" w:rsidP="001015E9">
            <w:pPr>
              <w:rPr>
                <w:rFonts w:ascii="Times New Roman" w:hAnsi="Times New Roman"/>
              </w:rPr>
            </w:pPr>
            <w:r w:rsidRPr="001015E9">
              <w:rPr>
                <w:rFonts w:ascii="Times New Roman" w:hAnsi="Times New Roman"/>
              </w:rPr>
              <w:t> </w:t>
            </w:r>
          </w:p>
        </w:tc>
        <w:tc>
          <w:tcPr>
            <w:tcW w:w="3544" w:type="dxa"/>
            <w:tcBorders>
              <w:top w:val="nil"/>
              <w:left w:val="nil"/>
              <w:bottom w:val="single" w:sz="4" w:space="0" w:color="auto"/>
              <w:right w:val="single" w:sz="4" w:space="0" w:color="auto"/>
            </w:tcBorders>
            <w:shd w:val="clear" w:color="auto" w:fill="auto"/>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В С Е Г О:</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1015E9" w:rsidP="001015E9">
            <w:pPr>
              <w:rPr>
                <w:rFonts w:ascii="Times New Roman" w:hAnsi="Times New Roman"/>
                <w:b/>
                <w:bCs/>
              </w:rPr>
            </w:pPr>
            <w:r w:rsidRPr="001015E9">
              <w:rPr>
                <w:rFonts w:ascii="Times New Roman" w:hAnsi="Times New Roman"/>
                <w:b/>
                <w:bCs/>
              </w:rPr>
              <w:t xml:space="preserve">3 134 717 692,62   </w:t>
            </w:r>
          </w:p>
        </w:tc>
        <w:tc>
          <w:tcPr>
            <w:tcW w:w="1701"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b/>
                <w:bCs/>
              </w:rPr>
            </w:pPr>
            <w:r>
              <w:rPr>
                <w:rFonts w:ascii="Times New Roman" w:hAnsi="Times New Roman"/>
                <w:b/>
                <w:bCs/>
              </w:rPr>
              <w:t xml:space="preserve"> </w:t>
            </w:r>
            <w:r w:rsidR="001015E9" w:rsidRPr="001015E9">
              <w:rPr>
                <w:rFonts w:ascii="Times New Roman" w:hAnsi="Times New Roman"/>
                <w:b/>
                <w:bCs/>
              </w:rPr>
              <w:t xml:space="preserve">2 960 587 853,76   </w:t>
            </w:r>
          </w:p>
        </w:tc>
        <w:tc>
          <w:tcPr>
            <w:tcW w:w="1707" w:type="dxa"/>
            <w:tcBorders>
              <w:top w:val="nil"/>
              <w:left w:val="nil"/>
              <w:bottom w:val="single" w:sz="4" w:space="0" w:color="auto"/>
              <w:right w:val="single" w:sz="4" w:space="0" w:color="auto"/>
            </w:tcBorders>
            <w:shd w:val="clear" w:color="auto" w:fill="auto"/>
            <w:noWrap/>
            <w:vAlign w:val="center"/>
            <w:hideMark/>
          </w:tcPr>
          <w:p w:rsidR="001015E9" w:rsidRPr="001015E9" w:rsidRDefault="000A3C41" w:rsidP="001015E9">
            <w:pPr>
              <w:rPr>
                <w:rFonts w:ascii="Times New Roman" w:hAnsi="Times New Roman"/>
                <w:b/>
                <w:bCs/>
              </w:rPr>
            </w:pPr>
            <w:r>
              <w:rPr>
                <w:rFonts w:ascii="Times New Roman" w:hAnsi="Times New Roman"/>
                <w:b/>
                <w:bCs/>
              </w:rPr>
              <w:t xml:space="preserve"> </w:t>
            </w:r>
            <w:r w:rsidR="001015E9" w:rsidRPr="001015E9">
              <w:rPr>
                <w:rFonts w:ascii="Times New Roman" w:hAnsi="Times New Roman"/>
                <w:b/>
                <w:bCs/>
              </w:rPr>
              <w:t xml:space="preserve">1 400 540 204,14   </w:t>
            </w:r>
          </w:p>
        </w:tc>
      </w:tr>
    </w:tbl>
    <w:p w:rsidR="001015E9" w:rsidRDefault="001015E9"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p w:rsidR="00915C55" w:rsidRDefault="00915C55" w:rsidP="00145041">
      <w:pPr>
        <w:jc w:val="both"/>
        <w:rPr>
          <w:rFonts w:ascii="Times New Roman" w:hAnsi="Times New Roman"/>
          <w:sz w:val="28"/>
          <w:szCs w:val="28"/>
        </w:rPr>
      </w:pPr>
    </w:p>
    <w:tbl>
      <w:tblPr>
        <w:tblW w:w="10235" w:type="dxa"/>
        <w:tblInd w:w="-176" w:type="dxa"/>
        <w:tblLayout w:type="fixed"/>
        <w:tblLook w:val="04A0" w:firstRow="1" w:lastRow="0" w:firstColumn="1" w:lastColumn="0" w:noHBand="0" w:noVBand="1"/>
      </w:tblPr>
      <w:tblGrid>
        <w:gridCol w:w="2836"/>
        <w:gridCol w:w="527"/>
        <w:gridCol w:w="426"/>
        <w:gridCol w:w="748"/>
        <w:gridCol w:w="567"/>
        <w:gridCol w:w="1711"/>
        <w:gridCol w:w="1710"/>
        <w:gridCol w:w="1710"/>
      </w:tblGrid>
      <w:tr w:rsidR="00915C55" w:rsidRPr="00915C55" w:rsidTr="00655974">
        <w:tc>
          <w:tcPr>
            <w:tcW w:w="10235" w:type="dxa"/>
            <w:gridSpan w:val="8"/>
            <w:tcBorders>
              <w:top w:val="nil"/>
              <w:left w:val="nil"/>
              <w:bottom w:val="nil"/>
              <w:right w:val="nil"/>
            </w:tcBorders>
            <w:shd w:val="clear" w:color="auto" w:fill="auto"/>
            <w:vAlign w:val="center"/>
            <w:hideMark/>
          </w:tcPr>
          <w:p w:rsidR="00915C55" w:rsidRDefault="00915C55" w:rsidP="00655974">
            <w:pPr>
              <w:jc w:val="right"/>
              <w:rPr>
                <w:rFonts w:ascii="Times New Roman" w:hAnsi="Times New Roman"/>
              </w:rPr>
            </w:pPr>
            <w:bookmarkStart w:id="1" w:name="RANGE!A1:H806"/>
            <w:r w:rsidRPr="00915C55">
              <w:rPr>
                <w:rFonts w:ascii="Times New Roman" w:hAnsi="Times New Roman"/>
              </w:rPr>
              <w:lastRenderedPageBreak/>
              <w:t>Приложение  2</w:t>
            </w:r>
            <w:r w:rsidRPr="00915C55">
              <w:rPr>
                <w:rFonts w:ascii="Times New Roman" w:hAnsi="Times New Roman"/>
              </w:rPr>
              <w:br/>
              <w:t>к решени</w:t>
            </w:r>
            <w:r w:rsidR="00655974">
              <w:rPr>
                <w:rFonts w:ascii="Times New Roman" w:hAnsi="Times New Roman"/>
              </w:rPr>
              <w:t>ю</w:t>
            </w:r>
            <w:r w:rsidRPr="00915C55">
              <w:rPr>
                <w:rFonts w:ascii="Times New Roman" w:hAnsi="Times New Roman"/>
              </w:rPr>
              <w:t xml:space="preserve">  городской Думы </w:t>
            </w:r>
            <w:r w:rsidRPr="00915C55">
              <w:rPr>
                <w:rFonts w:ascii="Times New Roman" w:hAnsi="Times New Roman"/>
              </w:rPr>
              <w:br/>
              <w:t>городского округа Кинешма</w:t>
            </w:r>
            <w:r w:rsidRPr="00915C55">
              <w:rPr>
                <w:rFonts w:ascii="Times New Roman" w:hAnsi="Times New Roman"/>
              </w:rPr>
              <w:br/>
              <w:t xml:space="preserve">  от </w:t>
            </w:r>
            <w:r w:rsidR="00655974">
              <w:rPr>
                <w:rFonts w:ascii="Times New Roman" w:hAnsi="Times New Roman"/>
              </w:rPr>
              <w:t>21.12.2023</w:t>
            </w:r>
            <w:r w:rsidRPr="00915C55">
              <w:rPr>
                <w:rFonts w:ascii="Times New Roman" w:hAnsi="Times New Roman"/>
              </w:rPr>
              <w:t xml:space="preserve"> №</w:t>
            </w:r>
            <w:r w:rsidR="00655974">
              <w:rPr>
                <w:rFonts w:ascii="Times New Roman" w:hAnsi="Times New Roman"/>
              </w:rPr>
              <w:t xml:space="preserve"> 75/365</w:t>
            </w:r>
            <w:r w:rsidRPr="00915C55">
              <w:rPr>
                <w:rFonts w:ascii="Times New Roman" w:hAnsi="Times New Roman"/>
              </w:rPr>
              <w:br/>
              <w:t xml:space="preserve">"О внесении изменений в решение городской Думы городского округа Кинешма </w:t>
            </w:r>
            <w:r w:rsidRPr="00915C55">
              <w:rPr>
                <w:rFonts w:ascii="Times New Roman" w:hAnsi="Times New Roman"/>
              </w:rPr>
              <w:br/>
              <w:t>от 19.12.2022 № 53/260 «О бюджете городского округа Кинешма</w:t>
            </w:r>
            <w:r w:rsidRPr="00915C55">
              <w:rPr>
                <w:rFonts w:ascii="Times New Roman" w:hAnsi="Times New Roman"/>
              </w:rPr>
              <w:br/>
              <w:t xml:space="preserve"> на 2023 год  и плановый период 2024 и 2025 годов»</w:t>
            </w:r>
            <w:bookmarkEnd w:id="1"/>
          </w:p>
          <w:p w:rsidR="00655974" w:rsidRPr="00915C55" w:rsidRDefault="00655974" w:rsidP="00655974">
            <w:pPr>
              <w:jc w:val="right"/>
              <w:rPr>
                <w:rFonts w:ascii="Times New Roman" w:hAnsi="Times New Roman"/>
              </w:rPr>
            </w:pPr>
          </w:p>
        </w:tc>
      </w:tr>
      <w:tr w:rsidR="00915C55" w:rsidRPr="00915C55" w:rsidTr="00655974">
        <w:tc>
          <w:tcPr>
            <w:tcW w:w="10235" w:type="dxa"/>
            <w:gridSpan w:val="8"/>
            <w:tcBorders>
              <w:top w:val="nil"/>
              <w:left w:val="nil"/>
              <w:bottom w:val="nil"/>
              <w:right w:val="nil"/>
            </w:tcBorders>
            <w:shd w:val="clear" w:color="auto" w:fill="auto"/>
            <w:vAlign w:val="center"/>
            <w:hideMark/>
          </w:tcPr>
          <w:p w:rsidR="00915C55" w:rsidRDefault="00915C55" w:rsidP="00915C55">
            <w:pPr>
              <w:jc w:val="right"/>
              <w:rPr>
                <w:rFonts w:ascii="Times New Roman" w:hAnsi="Times New Roman"/>
              </w:rPr>
            </w:pPr>
            <w:r w:rsidRPr="00915C55">
              <w:rPr>
                <w:rFonts w:ascii="Times New Roman" w:hAnsi="Times New Roman"/>
              </w:rPr>
              <w:t>Приложение 2</w:t>
            </w:r>
            <w:r w:rsidRPr="00915C55">
              <w:rPr>
                <w:rFonts w:ascii="Times New Roman" w:hAnsi="Times New Roman"/>
              </w:rPr>
              <w:br/>
              <w:t xml:space="preserve">к  решению  городской Думы </w:t>
            </w:r>
            <w:r w:rsidRPr="00915C55">
              <w:rPr>
                <w:rFonts w:ascii="Times New Roman" w:hAnsi="Times New Roman"/>
              </w:rPr>
              <w:br/>
              <w:t>городского округа Кинешма</w:t>
            </w:r>
            <w:r w:rsidRPr="00915C55">
              <w:rPr>
                <w:rFonts w:ascii="Times New Roman" w:hAnsi="Times New Roman"/>
              </w:rPr>
              <w:br/>
              <w:t xml:space="preserve">  от 19.12.2022 № 53/260</w:t>
            </w:r>
            <w:r w:rsidRPr="00915C55">
              <w:rPr>
                <w:rFonts w:ascii="Times New Roman" w:hAnsi="Times New Roman"/>
              </w:rPr>
              <w:br/>
              <w:t>«О бюджете городского округа Кинешма</w:t>
            </w:r>
            <w:r w:rsidRPr="00915C55">
              <w:rPr>
                <w:rFonts w:ascii="Times New Roman" w:hAnsi="Times New Roman"/>
              </w:rPr>
              <w:br/>
              <w:t xml:space="preserve"> на 2023 год  и плановый период 2024 и 2025 годов»</w:t>
            </w:r>
          </w:p>
          <w:p w:rsidR="00655974" w:rsidRPr="00915C55" w:rsidRDefault="00655974" w:rsidP="00915C55">
            <w:pPr>
              <w:jc w:val="right"/>
              <w:rPr>
                <w:rFonts w:ascii="Times New Roman" w:hAnsi="Times New Roman"/>
              </w:rPr>
            </w:pPr>
          </w:p>
        </w:tc>
      </w:tr>
      <w:tr w:rsidR="00915C55" w:rsidRPr="00915C55" w:rsidTr="00655974">
        <w:tc>
          <w:tcPr>
            <w:tcW w:w="10235" w:type="dxa"/>
            <w:gridSpan w:val="8"/>
            <w:tcBorders>
              <w:top w:val="nil"/>
              <w:left w:val="nil"/>
              <w:bottom w:val="nil"/>
              <w:right w:val="nil"/>
            </w:tcBorders>
            <w:shd w:val="clear" w:color="auto" w:fill="auto"/>
            <w:vAlign w:val="center"/>
            <w:hideMark/>
          </w:tcPr>
          <w:p w:rsidR="00915C55" w:rsidRPr="00915C55" w:rsidRDefault="00915C55" w:rsidP="00915C55">
            <w:pPr>
              <w:jc w:val="center"/>
              <w:rPr>
                <w:rFonts w:ascii="Times New Roman" w:hAnsi="Times New Roman"/>
                <w:b/>
                <w:bCs/>
                <w:color w:val="000000"/>
              </w:rPr>
            </w:pPr>
            <w:r w:rsidRPr="00915C55">
              <w:rPr>
                <w:rFonts w:ascii="Times New Roman" w:hAnsi="Times New Roman"/>
                <w:b/>
                <w:bCs/>
                <w:color w:val="000000"/>
              </w:rPr>
              <w:t xml:space="preserve">Распределение бюджетных ассигнований по разделам, подразделам и целевым статьям муниципальных программ и  непрограммным направлениям деятельности, группам </w:t>
            </w:r>
            <w:proofErr w:type="gramStart"/>
            <w:r w:rsidRPr="00915C55">
              <w:rPr>
                <w:rFonts w:ascii="Times New Roman" w:hAnsi="Times New Roman"/>
                <w:b/>
                <w:bCs/>
                <w:color w:val="000000"/>
              </w:rPr>
              <w:t>видов расходов классификации расходов бюджета городского округа</w:t>
            </w:r>
            <w:proofErr w:type="gramEnd"/>
            <w:r w:rsidRPr="00915C55">
              <w:rPr>
                <w:rFonts w:ascii="Times New Roman" w:hAnsi="Times New Roman"/>
                <w:b/>
                <w:bCs/>
                <w:color w:val="000000"/>
              </w:rPr>
              <w:t xml:space="preserve"> Кинешма на 2023 год и плановый период 2024 и 2025 годов</w:t>
            </w:r>
          </w:p>
        </w:tc>
      </w:tr>
      <w:tr w:rsidR="00915C55" w:rsidRPr="00915C55" w:rsidTr="00655974">
        <w:tc>
          <w:tcPr>
            <w:tcW w:w="10235" w:type="dxa"/>
            <w:gridSpan w:val="8"/>
            <w:tcBorders>
              <w:top w:val="nil"/>
              <w:left w:val="nil"/>
              <w:bottom w:val="nil"/>
              <w:right w:val="nil"/>
            </w:tcBorders>
            <w:shd w:val="clear" w:color="auto" w:fill="auto"/>
            <w:vAlign w:val="bottom"/>
            <w:hideMark/>
          </w:tcPr>
          <w:p w:rsidR="00915C55" w:rsidRPr="00915C55" w:rsidRDefault="00915C55" w:rsidP="00915C55">
            <w:pPr>
              <w:rPr>
                <w:rFonts w:ascii="Times New Roman" w:hAnsi="Times New Roman"/>
                <w:color w:val="000000"/>
              </w:rPr>
            </w:pPr>
          </w:p>
        </w:tc>
      </w:tr>
      <w:tr w:rsidR="00915C55" w:rsidRPr="00915C55" w:rsidTr="00655974">
        <w:tc>
          <w:tcPr>
            <w:tcW w:w="10235" w:type="dxa"/>
            <w:gridSpan w:val="8"/>
            <w:tcBorders>
              <w:top w:val="nil"/>
              <w:left w:val="nil"/>
              <w:bottom w:val="nil"/>
              <w:right w:val="nil"/>
            </w:tcBorders>
            <w:shd w:val="clear" w:color="auto" w:fill="auto"/>
            <w:noWrap/>
            <w:vAlign w:val="bottom"/>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(рублей)</w:t>
            </w:r>
          </w:p>
        </w:tc>
      </w:tr>
      <w:tr w:rsidR="00915C55" w:rsidRPr="00915C55" w:rsidTr="00655974">
        <w:trPr>
          <w:trHeight w:val="230"/>
        </w:trPr>
        <w:tc>
          <w:tcPr>
            <w:tcW w:w="283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Наименование</w:t>
            </w:r>
          </w:p>
        </w:tc>
        <w:tc>
          <w:tcPr>
            <w:tcW w:w="52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Раздел</w:t>
            </w:r>
          </w:p>
        </w:tc>
        <w:tc>
          <w:tcPr>
            <w:tcW w:w="426"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Подраздел</w:t>
            </w:r>
          </w:p>
        </w:tc>
        <w:tc>
          <w:tcPr>
            <w:tcW w:w="748"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Целевая статья</w:t>
            </w:r>
          </w:p>
        </w:tc>
        <w:tc>
          <w:tcPr>
            <w:tcW w:w="567"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Вид расходов</w:t>
            </w:r>
          </w:p>
        </w:tc>
        <w:tc>
          <w:tcPr>
            <w:tcW w:w="1711"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Бюджетные ассигнования 2023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Бюджетные ассигнования 2024 год</w:t>
            </w:r>
          </w:p>
        </w:tc>
        <w:tc>
          <w:tcPr>
            <w:tcW w:w="1710" w:type="dxa"/>
            <w:vMerge w:val="restart"/>
            <w:tcBorders>
              <w:top w:val="single" w:sz="4" w:space="0" w:color="000000"/>
              <w:left w:val="single" w:sz="4" w:space="0" w:color="000000"/>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Бюджетные ассигнования 2025 год</w:t>
            </w:r>
          </w:p>
        </w:tc>
      </w:tr>
      <w:tr w:rsidR="00915C55" w:rsidRPr="00915C55" w:rsidTr="00655974">
        <w:trPr>
          <w:trHeight w:val="230"/>
        </w:trPr>
        <w:tc>
          <w:tcPr>
            <w:tcW w:w="2836"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527"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426"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748"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567"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1711"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c>
          <w:tcPr>
            <w:tcW w:w="1710" w:type="dxa"/>
            <w:vMerge/>
            <w:tcBorders>
              <w:top w:val="single" w:sz="4" w:space="0" w:color="000000"/>
              <w:left w:val="single" w:sz="4" w:space="0" w:color="000000"/>
              <w:bottom w:val="nil"/>
              <w:right w:val="single" w:sz="4" w:space="0" w:color="000000"/>
            </w:tcBorders>
            <w:vAlign w:val="center"/>
            <w:hideMark/>
          </w:tcPr>
          <w:p w:rsidR="00915C55" w:rsidRPr="00915C55" w:rsidRDefault="00915C55" w:rsidP="00915C55">
            <w:pPr>
              <w:rPr>
                <w:rFonts w:ascii="Times New Roman" w:hAnsi="Times New Roman"/>
                <w:color w:val="000000"/>
              </w:rPr>
            </w:pPr>
          </w:p>
        </w:tc>
      </w:tr>
      <w:tr w:rsidR="00915C55" w:rsidRPr="00915C55" w:rsidTr="00655974">
        <w:tc>
          <w:tcPr>
            <w:tcW w:w="2836" w:type="dxa"/>
            <w:tcBorders>
              <w:top w:val="single" w:sz="4" w:space="0" w:color="000000"/>
              <w:left w:val="single" w:sz="4" w:space="0" w:color="000000"/>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1</w:t>
            </w:r>
          </w:p>
        </w:tc>
        <w:tc>
          <w:tcPr>
            <w:tcW w:w="527"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2</w:t>
            </w:r>
          </w:p>
        </w:tc>
        <w:tc>
          <w:tcPr>
            <w:tcW w:w="426"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3</w:t>
            </w:r>
          </w:p>
        </w:tc>
        <w:tc>
          <w:tcPr>
            <w:tcW w:w="748" w:type="dxa"/>
            <w:tcBorders>
              <w:top w:val="single" w:sz="4" w:space="0" w:color="000000"/>
              <w:left w:val="nil"/>
              <w:bottom w:val="nil"/>
              <w:right w:val="single" w:sz="4" w:space="0" w:color="000000"/>
            </w:tcBorders>
            <w:shd w:val="clear" w:color="auto" w:fill="auto"/>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4</w:t>
            </w:r>
          </w:p>
        </w:tc>
        <w:tc>
          <w:tcPr>
            <w:tcW w:w="567"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5</w:t>
            </w:r>
          </w:p>
        </w:tc>
        <w:tc>
          <w:tcPr>
            <w:tcW w:w="1711"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6</w:t>
            </w:r>
          </w:p>
        </w:tc>
        <w:tc>
          <w:tcPr>
            <w:tcW w:w="1710"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7</w:t>
            </w:r>
          </w:p>
        </w:tc>
        <w:tc>
          <w:tcPr>
            <w:tcW w:w="1710" w:type="dxa"/>
            <w:tcBorders>
              <w:top w:val="single" w:sz="4" w:space="0" w:color="000000"/>
              <w:left w:val="nil"/>
              <w:bottom w:val="nil"/>
              <w:right w:val="single" w:sz="4" w:space="0" w:color="000000"/>
            </w:tcBorders>
            <w:shd w:val="clear" w:color="auto" w:fill="auto"/>
            <w:noWrap/>
            <w:vAlign w:val="center"/>
            <w:hideMark/>
          </w:tcPr>
          <w:p w:rsidR="00915C55" w:rsidRPr="00915C55" w:rsidRDefault="00915C55" w:rsidP="00915C55">
            <w:pPr>
              <w:jc w:val="center"/>
              <w:rPr>
                <w:rFonts w:ascii="Times New Roman" w:hAnsi="Times New Roman"/>
                <w:color w:val="000000"/>
              </w:rPr>
            </w:pPr>
            <w:r w:rsidRPr="00915C55">
              <w:rPr>
                <w:rFonts w:ascii="Times New Roman" w:hAnsi="Times New Roman"/>
                <w:color w:val="000000"/>
              </w:rPr>
              <w:t>8</w:t>
            </w:r>
          </w:p>
        </w:tc>
      </w:tr>
      <w:tr w:rsidR="00915C55" w:rsidRPr="00915C55" w:rsidTr="00655974">
        <w:tc>
          <w:tcPr>
            <w:tcW w:w="2836" w:type="dxa"/>
            <w:tcBorders>
              <w:top w:val="single" w:sz="4" w:space="0" w:color="000000"/>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"Развитие образования городского округа Кинешма"</w:t>
            </w:r>
          </w:p>
        </w:tc>
        <w:tc>
          <w:tcPr>
            <w:tcW w:w="527" w:type="dxa"/>
            <w:tcBorders>
              <w:top w:val="single" w:sz="4" w:space="0" w:color="000000"/>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single" w:sz="4" w:space="0" w:color="000000"/>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single" w:sz="4" w:space="0" w:color="000000"/>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4100000000</w:t>
            </w:r>
          </w:p>
        </w:tc>
        <w:tc>
          <w:tcPr>
            <w:tcW w:w="567" w:type="dxa"/>
            <w:tcBorders>
              <w:top w:val="single" w:sz="4" w:space="0" w:color="000000"/>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single" w:sz="4" w:space="0" w:color="000000"/>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1 071 365 594,96</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925 148 454,46</w:t>
            </w:r>
          </w:p>
        </w:tc>
        <w:tc>
          <w:tcPr>
            <w:tcW w:w="1710" w:type="dxa"/>
            <w:tcBorders>
              <w:top w:val="single" w:sz="4" w:space="0" w:color="000000"/>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892 488 396,89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440 546 623,40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403 136 529,10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"Дошкольное образование. Присмотр и уход за детьми"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440 546 623,40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403 136 529,10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440 546 623,40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404 882 150,35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403 136 529,10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53 629 264,65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60 805 864,80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53 629 264,65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60 805 864,80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60 805 864,80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15 669 033,93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14 845 963,85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15 669 033,93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14 845 963,85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14 845 963,85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Присмотр и уход за детьми, в части питания детей образовательного учреждения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1 394 935,10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880 673,85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w:t>
            </w:r>
            <w:r w:rsidRPr="00915C55">
              <w:rPr>
                <w:rFonts w:ascii="Times New Roman" w:hAnsi="Times New Roman"/>
                <w:color w:val="000000"/>
              </w:rPr>
              <w:lastRenderedPageBreak/>
              <w:t>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1 394 935,10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880 673,85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880 673,85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Обеспечение физической охраны организаций дошкольного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13 316 952,00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12 526 800,00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4110100630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13 316 952,00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12 526 800,00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12 526 800,00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79 523 968,72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34 842 389,60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79 523 968,72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36 588 010,85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34 842 389,60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gramStart"/>
            <w:r w:rsidRPr="00915C55">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4110180100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2 406 675,00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276 828 162,00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4110180170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274 605 794,00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276 828 162,00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276 828 162,00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"Общее </w:t>
            </w:r>
            <w:r w:rsidRPr="00915C55">
              <w:rPr>
                <w:rFonts w:ascii="Times New Roman" w:hAnsi="Times New Roman"/>
                <w:color w:val="000000"/>
              </w:rPr>
              <w:lastRenderedPageBreak/>
              <w:t>образование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41300</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367 769 711,40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"Реализация программ начального общего, основного общего и среднего общего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367 769 711,40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367 769 711,40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370 860 756,82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52 996 126,42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58 687 749,22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52 996 126,42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58 687 749,22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58 687 749,22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7 473 757,58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7 345 278,60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4130100040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7 473 757,58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7 345 278,60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7 345 278,60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физической охраны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9 444 653,40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9 486 720,00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4130111600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9 444 653,40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9 486 720,00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9 486 720,00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gramStart"/>
            <w:r w:rsidRPr="00915C55">
              <w:rPr>
                <w:rFonts w:ascii="Times New Roman" w:hAnsi="Times New Roman"/>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266 395 108,00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w:t>
            </w:r>
            <w:r w:rsidRPr="00915C55">
              <w:rPr>
                <w:rFonts w:ascii="Times New Roman" w:hAnsi="Times New Roman"/>
                <w:color w:val="000000"/>
              </w:rPr>
              <w:lastRenderedPageBreak/>
              <w:t>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4130180150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263 642 946,00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266 395 108,00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266 395 108,00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w:t>
            </w:r>
            <w:proofErr w:type="gramStart"/>
            <w:r w:rsidRPr="00915C55">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2 931 941,00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2 901 732,00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2 931 941,00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2 931 941,00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5 218 416,00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4130181090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5 218 416,00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gramStart"/>
            <w:r w:rsidRPr="00915C55">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w:t>
            </w:r>
            <w:r w:rsidRPr="00915C55">
              <w:rPr>
                <w:rFonts w:ascii="Times New Roman" w:hAnsi="Times New Roman"/>
                <w:color w:val="000000"/>
              </w:rPr>
              <w:lastRenderedPageBreak/>
              <w:t>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26 092 080,00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26 013 960,00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41301R3031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26 092 080,00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26 013 960,00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26 013 960,00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118 354 274,61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26 796 292,99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82 529 563,10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26 796 292,99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82 529 563,10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50 812 945,85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26 796 292,99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8 590 649,64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5 776 215,98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4 783 857,98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8 590 649,64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5 776 215,98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4 783 857,98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1 210 490,84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1 210 490,84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2 220 872,55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w:t>
            </w:r>
            <w:r w:rsidRPr="00915C55">
              <w:rPr>
                <w:rFonts w:ascii="Times New Roman" w:hAnsi="Times New Roman"/>
                <w:color w:val="000000"/>
              </w:rPr>
              <w:lastRenderedPageBreak/>
              <w:t>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2 220 872,55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1 020 277,42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459 694,00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389 185,00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459 694,00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389 185,00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389 185,00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368 000,00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физической охраны организаций дополнительного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861 804,00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851 472,00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4140100670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861 804,00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851 472,00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851 472,00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w:t>
            </w:r>
            <w:proofErr w:type="gramStart"/>
            <w:r w:rsidRPr="00915C55">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15 381 550,52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17 577 517,88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15 381 550,52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17 487 995,96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4140100700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89 521,92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54 646 992,39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25 198 277,57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19 561 287,17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54 646 992,39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25 198 277,57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19 561 287,17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35 824 711,51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35 824 711,51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w:t>
            </w:r>
            <w:r w:rsidRPr="00915C55">
              <w:rPr>
                <w:rFonts w:ascii="Times New Roman" w:hAnsi="Times New Roman"/>
                <w:color w:val="000000"/>
              </w:rPr>
              <w:lastRenderedPageBreak/>
              <w:t xml:space="preserve">средней заработной </w:t>
            </w:r>
            <w:proofErr w:type="gramStart"/>
            <w:r w:rsidRPr="00915C55">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915C55">
              <w:rPr>
                <w:rFonts w:ascii="Times New Roman" w:hAnsi="Times New Roman"/>
                <w:color w:val="000000"/>
              </w:rPr>
              <w:t xml:space="preserve"> Кинешма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w:t>
            </w:r>
            <w:r w:rsidRPr="00915C55">
              <w:rPr>
                <w:rFonts w:ascii="Times New Roman" w:hAnsi="Times New Roman"/>
                <w:color w:val="000000"/>
              </w:rPr>
              <w:lastRenderedPageBreak/>
              <w:t>S1420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7 117 920,36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41402S1420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7 117 920,36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22 040 823,69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41402S1430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22 040 823,69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6 665 967,46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41402S1440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6 665 967,46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35 142 997,81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18 283 123,63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30 989 369,76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"Информационно-методическое и бухгалтерское сопровождение"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24 501 908,93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21 620 824,85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24 501 908,93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8 914 578,72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21 620 824,85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20 720 374,72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5 331 630,10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18 037 876,23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w:t>
            </w:r>
            <w:r w:rsidRPr="00915C55">
              <w:rPr>
                <w:rFonts w:ascii="Times New Roman" w:hAnsi="Times New Roman"/>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18 919 125,39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4 269 036,98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16 975 283,11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4160100090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1 801 249,33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1 062 593,12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1 062 593,12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3 781 534,21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3 582 948,62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3 582 948,62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3 607 034,90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3 411 437,90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3 411 437,90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4160100100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174 499,31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171 510,72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171 510,72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10 641 088,88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9 368 544,91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10 641 088,88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9 368 544,91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9 368 544,91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4160200360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217 170,76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109 551 987,74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80 309 477,81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60 705 448,22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"Содействие развитию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53 234 462,83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31 958 875,21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6 655 173,52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6 655 173,52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пожарной безопасности муниципальных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1 303 698,00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1 303 698,00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мероприятий по капитальному ремонту объектов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41702S3500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8 210 530,00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41702S3500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8 210 530,00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41702S8900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15 789 473,69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17 403 964,90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3 278 986,72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3 278 986,72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пожарной безопасности муниципальных 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1 079 715,00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1 079 715,00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13 045 263,18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3 871 622,72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w:t>
            </w:r>
            <w:r w:rsidRPr="00915C55">
              <w:rPr>
                <w:rFonts w:ascii="Times New Roman" w:hAnsi="Times New Roman"/>
                <w:color w:val="000000"/>
              </w:rPr>
              <w:lastRenderedPageBreak/>
              <w:t>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w:t>
            </w:r>
            <w:r w:rsidRPr="00915C55">
              <w:rPr>
                <w:rFonts w:ascii="Times New Roman" w:hAnsi="Times New Roman"/>
                <w:color w:val="000000"/>
              </w:rPr>
              <w:lastRenderedPageBreak/>
              <w:t>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3 871 622,72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3 871 622,72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915C55">
              <w:rPr>
                <w:rFonts w:ascii="Times New Roman" w:hAnsi="Times New Roman"/>
                <w:color w:val="000000"/>
              </w:rPr>
              <w:t>обучающихся</w:t>
            </w:r>
            <w:proofErr w:type="gramEnd"/>
            <w:r w:rsidRPr="00915C55">
              <w:rPr>
                <w:rFonts w:ascii="Times New Roman" w:hAnsi="Times New Roman"/>
                <w:color w:val="000000"/>
              </w:rPr>
              <w:t>"</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1 607 251,00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Мероприятия в рамках подготовки и участия во Всероссийской олимпиаде школьников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4170310600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способных и талантливых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4170340060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1 147 251,00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Мероприятия в рамках подготовки и участия в Спартакиаде школьников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4170310380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767 251,00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4170311800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767 251,00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способных и талантливых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w:t>
            </w:r>
            <w:r w:rsidRPr="00915C55">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41703</w:t>
            </w:r>
            <w:r w:rsidRPr="00915C55">
              <w:rPr>
                <w:rFonts w:ascii="Times New Roman" w:hAnsi="Times New Roman"/>
                <w:color w:val="000000"/>
              </w:rPr>
              <w:lastRenderedPageBreak/>
              <w:t>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"Финансовое обеспечение предоставления мер социальной поддержки в сфере общего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53 927 318,00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56 450 580,40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57 968 987,22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392 288,74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gramStart"/>
            <w:r w:rsidRPr="00915C55">
              <w:rPr>
                <w:rFonts w:ascii="Times New Roman" w:hAnsi="Times New Roman"/>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15C55">
              <w:rPr>
                <w:rFonts w:ascii="Times New Roman" w:hAnsi="Times New Roman"/>
                <w:color w:val="000000"/>
              </w:rPr>
              <w:t xml:space="preserve"> </w:t>
            </w:r>
            <w:proofErr w:type="gramStart"/>
            <w:r w:rsidRPr="00915C55">
              <w:rPr>
                <w:rFonts w:ascii="Times New Roman" w:hAnsi="Times New Roman"/>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915C55">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w:t>
            </w:r>
            <w:r w:rsidRPr="00915C55">
              <w:rPr>
                <w:rFonts w:ascii="Times New Roman" w:hAnsi="Times New Roman"/>
                <w:color w:val="000000"/>
              </w:rPr>
              <w:lastRenderedPageBreak/>
              <w:t>Вооруженные Силы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392 288,74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4170481010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392 288,74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2 780 072,48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47 772 160,35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49 038 228,88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50 556 635,70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2 325 184,19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4170411670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2 325 184,19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gramStart"/>
            <w:r w:rsidRPr="00915C55">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15C55">
              <w:rPr>
                <w:rFonts w:ascii="Times New Roman" w:hAnsi="Times New Roman"/>
                <w:color w:val="000000"/>
              </w:rPr>
              <w:t xml:space="preserve"> </w:t>
            </w:r>
            <w:proofErr w:type="gramStart"/>
            <w:r w:rsidRPr="00915C55">
              <w:rPr>
                <w:rFonts w:ascii="Times New Roman" w:hAnsi="Times New Roman"/>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w:t>
            </w:r>
            <w:r w:rsidRPr="00915C55">
              <w:rPr>
                <w:rFonts w:ascii="Times New Roman" w:hAnsi="Times New Roman"/>
                <w:color w:val="000000"/>
              </w:rPr>
              <w:lastRenderedPageBreak/>
              <w:t>выполнении задач, возложенных на Вооруженные Силы Российской</w:t>
            </w:r>
            <w:proofErr w:type="gramEnd"/>
            <w:r w:rsidRPr="00915C55">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6 653 113,20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4170489700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2 806 436,16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6 397 688,88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6 653 113,20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43 903 522,50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41704L3041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42 640 540,00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43 903 522,50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Охрана семьи и детства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5 762 868,91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4 632 279,04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5 762 868,91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4 632 279,04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4 632 279,04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4170480110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85 165,55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68 457,33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68 457,33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w:t>
            </w:r>
            <w:r w:rsidRPr="00915C55">
              <w:rPr>
                <w:rFonts w:ascii="Times New Roman" w:hAnsi="Times New Roman"/>
                <w:color w:val="000000"/>
              </w:rPr>
              <w:lastRenderedPageBreak/>
              <w:t>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41704</w:t>
            </w:r>
            <w:r w:rsidRPr="00915C55">
              <w:rPr>
                <w:rFonts w:ascii="Times New Roman" w:hAnsi="Times New Roman"/>
                <w:color w:val="000000"/>
              </w:rPr>
              <w:lastRenderedPageBreak/>
              <w:t>80110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5 677 703,36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4 563 821,71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4 563 821,71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Региональный проект "Современная школа"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915C55">
              <w:rPr>
                <w:rFonts w:ascii="Times New Roman" w:hAnsi="Times New Roman"/>
                <w:color w:val="000000"/>
              </w:rPr>
              <w:t>Кванториум</w:t>
            </w:r>
            <w:proofErr w:type="spellEnd"/>
            <w:r w:rsidRPr="00915C55">
              <w:rPr>
                <w:rFonts w:ascii="Times New Roman" w:hAnsi="Times New Roman"/>
                <w:color w:val="000000"/>
              </w:rPr>
              <w:t>")</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417E151721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21 122 436,41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"Патриотическое воспитание граждан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417EВ00000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417EВ51792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782 955,91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2 736 461,00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"Культура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90 042 609,69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36 192 218,39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35 206 805,87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"Наследие"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38 220 068,63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15 822 732,02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15 352 980,44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w:t>
            </w:r>
            <w:r w:rsidRPr="00915C55">
              <w:rPr>
                <w:rFonts w:ascii="Times New Roman" w:hAnsi="Times New Roman"/>
                <w:color w:val="000000"/>
              </w:rPr>
              <w:lastRenderedPageBreak/>
              <w:t>"Библиотечное обслуживание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32 373 645,30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13 066 883,75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32 373 645,30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13 466 103,16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13 066 883,75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2 744 684,93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2 622 243,16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2 744 684,93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2 622 243,16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2 622 243,16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775 373,81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600 373,81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4210100180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775 373,81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600 373,81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600 373,81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Работы по формированию, учету, изучению, обеспечению физического сохранения и безопасности фондов библиотеки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422 880,84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4210100280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457 760,00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422 904,84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422 880,84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физической охраны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1 210 632,00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1 138 800,00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4210100680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1 210 632,00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1 138 800,00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1 138 800,00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16 663 285,66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7 977 492,94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16 663 285,66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8 377 169,35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7 977 492,94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305 093,00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42101L5191</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304 612,00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305 093,00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w:t>
            </w:r>
            <w:r w:rsidRPr="00915C55">
              <w:rPr>
                <w:rFonts w:ascii="Times New Roman" w:hAnsi="Times New Roman"/>
                <w:color w:val="000000"/>
              </w:rPr>
              <w:lastRenderedPageBreak/>
              <w:t>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w:t>
            </w:r>
            <w:r w:rsidRPr="00915C55">
              <w:rPr>
                <w:rFonts w:ascii="Times New Roman" w:hAnsi="Times New Roman"/>
                <w:color w:val="000000"/>
              </w:rPr>
              <w:lastRenderedPageBreak/>
              <w:t>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10 217 296,90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42101S0340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10 217 296,90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"Формирование и содержание муниципального архива"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5 766 423,33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2 286 096,69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5 766 423,33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2 356 628,86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2 286 096,69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878 283,07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742 086,02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878 283,07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878 283,07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Оказание информационных услуг на основе архивных документов и обеспечение доступа к архивным документам (копиям) и справочно-поисковым средствам к ним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185 272,30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4210200130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185 272,30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2 632 945,87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1 407 813,62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2 632 945,87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1 478 345,79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1 407 813,62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2 206 119,14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42102S0340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2 206 119,14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"Содействие развитию муниципальных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w:t>
            </w:r>
            <w:r w:rsidRPr="00915C55">
              <w:rPr>
                <w:rFonts w:ascii="Times New Roman" w:hAnsi="Times New Roman"/>
                <w:color w:val="000000"/>
              </w:rPr>
              <w:lastRenderedPageBreak/>
              <w:t>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42104</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Обеспечение пожарной безопасности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4210412070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"Культурно-досуговая деятельность"</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46 238 915,89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14 854 031,12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"Организация культурного досуга и отдыха населения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46 058 915,89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14 854 031,12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46 058 915,89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15 369 692,06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14 854 031,12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2 149 979,76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2 447 795,58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2 149 979,76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2 149 979,76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168 921,24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133 921,24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168 921,24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133 921,24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133 921,24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проведения массовых мероприятий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1 310 350,00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1 280 350,00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4220100500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физической охраны учреждений культуры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2 421 264,00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2 277 600,00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4220100680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2 421 264,00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2 277 600,00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2 277 600,00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3 234 589,57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w:t>
            </w:r>
            <w:r w:rsidRPr="00915C55">
              <w:rPr>
                <w:rFonts w:ascii="Times New Roman" w:hAnsi="Times New Roman"/>
                <w:color w:val="000000"/>
              </w:rPr>
              <w:lastRenderedPageBreak/>
              <w:t>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3 234 589,57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23 656 335,32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10 292 530,12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23 656 335,32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10 808 191,06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10 292 530,12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12 819 660,18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42201S0340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12 819 660,18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Культура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способных и талантливых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4220240050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5 583 625,17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5 583 625,17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5 583 625,17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5 583 625,17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4 999 794,31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5 428 506,98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4 831 039,75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4 831 039,75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4240100360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155 118,19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168 754,56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168 754,56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"Развитие физической культуры и спорта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58 145 803,99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41 260 951,53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50 175 776,29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"Развитие физической культуры и массового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18 480 707,43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11 885 486,46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11 660 954,45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915C55">
              <w:rPr>
                <w:rFonts w:ascii="Times New Roman" w:hAnsi="Times New Roman"/>
                <w:color w:val="000000"/>
              </w:rPr>
              <w:t>"(</w:t>
            </w:r>
            <w:proofErr w:type="gramEnd"/>
            <w:r w:rsidRPr="00915C55">
              <w:rPr>
                <w:rFonts w:ascii="Times New Roman" w:hAnsi="Times New Roman"/>
                <w:color w:val="000000"/>
              </w:rPr>
              <w:t>ГТО)"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4310110990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381 500,50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1 182 708,87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4310200150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833 000,00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4310211850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349 708,87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"Совершенствование </w:t>
            </w:r>
            <w:r w:rsidRPr="00915C55">
              <w:rPr>
                <w:rFonts w:ascii="Times New Roman" w:hAnsi="Times New Roman"/>
                <w:color w:val="000000"/>
              </w:rPr>
              <w:lastRenderedPageBreak/>
              <w:t>спортивной инфраструктуры и материально-технической базы для занятий физической культурой и массовым спортом"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706 700,42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356 700,42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4310310120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"Обеспечение доступа к объектам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10 929 745,08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16 209 797,64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11 154 277,09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10 929 745,08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5 274 816,07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4 918 115,65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5 274 816,07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5 274 816,07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доступа к объектам спорта для свободного пользования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4310611790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1 173 297,14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w:t>
            </w:r>
            <w:r w:rsidRPr="00915C55">
              <w:rPr>
                <w:rFonts w:ascii="Times New Roman" w:hAnsi="Times New Roman"/>
                <w:color w:val="000000"/>
              </w:rPr>
              <w:lastRenderedPageBreak/>
              <w:t>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w:t>
            </w:r>
            <w:r w:rsidRPr="00915C55">
              <w:rPr>
                <w:rFonts w:ascii="Times New Roman" w:hAnsi="Times New Roman"/>
                <w:color w:val="000000"/>
              </w:rPr>
              <w:lastRenderedPageBreak/>
              <w:t>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4 481 631,87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4310611950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10 118 384,85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4 706 163,88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4 481 631,87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"Развитие системы подготовки спортивного резерва"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35 590 117,30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34 972 131,92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11 187 218,48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Массовый спорт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11 187 218,48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764 132,92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764 132,92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36 529,50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36 529,50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Спортивная подготовка по олимпийским и неолимпийским видам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233 881,38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4320110960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233 881,38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626 351,00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4320111800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626 351,00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9 526 323,68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w:t>
            </w:r>
            <w:r w:rsidRPr="00915C55">
              <w:rPr>
                <w:rFonts w:ascii="Times New Roman" w:hAnsi="Times New Roman"/>
                <w:color w:val="000000"/>
              </w:rPr>
              <w:lastRenderedPageBreak/>
              <w:t>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9 526 323,68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"Развитие спортивной подготовки в муниципальных организациях"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24 249 106,96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34 972 131,92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Спорт высших достижений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24 249 106,96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25 832 775,15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34 972 131,92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2 938 925,62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8 114 735,25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2 938 925,62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7 122 377,25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8 114 735,25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73 470,50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4320200620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73 470,50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11 181 122,17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23 772 608,12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11 181 122,17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16 645 886,77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23 772 608,12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1 261 687,31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3 084 788,55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4320212020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1 261 687,31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2 064 511,13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3 084 788,55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43202S1440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8 793 901,36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43202S1440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8 793 901,36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"Содействие развитию муниципальных организаций, входящих в систему </w:t>
            </w:r>
            <w:r w:rsidRPr="00915C55">
              <w:rPr>
                <w:rFonts w:ascii="Times New Roman" w:hAnsi="Times New Roman"/>
                <w:color w:val="000000"/>
              </w:rPr>
              <w:lastRenderedPageBreak/>
              <w:t>спортивной подготовки"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Спорт высших достижений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пожарной безопасности муниципальных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4320312080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4320312080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Региональный проект "Спорт - норма жизни"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Спорт высших достижений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432P500000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Государственная поддержка организаций, входящих в систему спортивной подготовки (Субсидии бюджетам муниципальных образований Ивановской области на поддержку организаций, входящих в систему спортивной подготовки)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432P550812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33 791,86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4 074 979,26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4 074 979,26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4 074 979,26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4 074 979,26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3 916 748,06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3 542 689,92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4330100360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158 231,20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Муниципальная программа городского округа Кинешма "Реализация социальной и молодежной политики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15 575 770,27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6 350 562,99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"Поддержка отдельных категорий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774 831,00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"Предоставление мер поддержки отдельным категориям работников учреждений социальной сферы"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4410140020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"Поддержка отдельных категорий жителей"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649 831,00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Поддержка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4410240110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915C55">
              <w:rPr>
                <w:rFonts w:ascii="Times New Roman" w:hAnsi="Times New Roman"/>
                <w:color w:val="000000"/>
              </w:rPr>
              <w:t>Уютный</w:t>
            </w:r>
            <w:proofErr w:type="gramEnd"/>
            <w:r w:rsidRPr="00915C55">
              <w:rPr>
                <w:rFonts w:ascii="Times New Roman" w:hAnsi="Times New Roman"/>
                <w:color w:val="000000"/>
              </w:rPr>
              <w:t xml:space="preserve"> </w:t>
            </w:r>
            <w:proofErr w:type="spellStart"/>
            <w:r w:rsidRPr="00915C55">
              <w:rPr>
                <w:rFonts w:ascii="Times New Roman" w:hAnsi="Times New Roman"/>
                <w:color w:val="000000"/>
              </w:rPr>
              <w:t>коворкинг</w:t>
            </w:r>
            <w:proofErr w:type="spellEnd"/>
            <w:r w:rsidRPr="00915C55">
              <w:rPr>
                <w:rFonts w:ascii="Times New Roman" w:hAnsi="Times New Roman"/>
                <w:color w:val="000000"/>
              </w:rPr>
              <w:t xml:space="preserve"> "Своя КУХНЯ"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4410211930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449 831,00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"Дети города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13 037 670,15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6 350 562,99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"Отдых и оздоровление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13 037 670,15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6 473 988,03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6 350 562,99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9 454 856,79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3 823 263,03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3 699 837,99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367 657,13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w:t>
            </w:r>
            <w:r w:rsidRPr="00915C55">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w:t>
            </w:r>
            <w:r w:rsidRPr="00915C55">
              <w:rPr>
                <w:rFonts w:ascii="Times New Roman" w:hAnsi="Times New Roman"/>
                <w:color w:val="000000"/>
              </w:rPr>
              <w:lastRenderedPageBreak/>
              <w:t>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449 957,13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367 657,13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367 657,13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w:t>
            </w:r>
            <w:proofErr w:type="spellStart"/>
            <w:r w:rsidRPr="00915C55">
              <w:rPr>
                <w:rFonts w:ascii="Times New Roman" w:hAnsi="Times New Roman"/>
                <w:color w:val="000000"/>
              </w:rPr>
              <w:t>ПРОдвижение</w:t>
            </w:r>
            <w:proofErr w:type="spellEnd"/>
            <w:r w:rsidRPr="00915C55">
              <w:rPr>
                <w:rFonts w:ascii="Times New Roman" w:hAnsi="Times New Roman"/>
                <w:color w:val="000000"/>
              </w:rPr>
              <w:t>" Детская база отдыха "Радуга""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868 632,00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4420200330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878 796,00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868 632,00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868 632,00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4420210030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2 463 548,86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5 485 103,66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2 586 973,90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2 463 548,86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оздоровления детей (транспортные расходы)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4420240070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3 582 813,36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2 650 725,00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2 650 725,00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4420211700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932 088,36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w:t>
            </w:r>
            <w:r w:rsidRPr="00915C55">
              <w:rPr>
                <w:rFonts w:ascii="Times New Roman" w:hAnsi="Times New Roman"/>
                <w:color w:val="000000"/>
              </w:rPr>
              <w:lastRenderedPageBreak/>
              <w:t>детей-сирот и детей, находящихся в трудной жизненной ситуации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4420280200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204 120,00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44202S0190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2 446 605,00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"Молодежная политика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1 763 269,12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"Организация работы с молодежью"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1 763 269,12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Молодежная политика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1 763 269,12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1 066 744,12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4430110130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1 066 744,12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молодежных мероприятий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696 525,00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4430110260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696 525,00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106 844 478,63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537 987 959,44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42 165 844,37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"Жилище"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32 866 046,94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8 469 377,70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w:t>
            </w:r>
            <w:r w:rsidRPr="00915C55">
              <w:rPr>
                <w:rFonts w:ascii="Times New Roman" w:hAnsi="Times New Roman"/>
                <w:color w:val="000000"/>
              </w:rPr>
              <w:lastRenderedPageBreak/>
              <w:t>многоквартирных домах, снижение социальной напряженности среди населения по оплате коммунальных услуг"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29 666 271,54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8 469 377,70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8 469 377,70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Услуги по технической инвентаризации зданий муниципального жилищного фонда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5 010 796,97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Установка общедомовых приборов учета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4510110330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Оказание услуг по изготовлению технических заключений о состоянии строительных конструкций многоквартирных домов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654 800,00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4510110340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654 800,00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2 863 651,65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4510110550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2 863 651,65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Капитальный ремонт муниципального жилищного фонда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193 422,21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193 422,21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1 225 275,11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1 225 275,11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1 154 931,00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w:t>
            </w:r>
            <w:r w:rsidRPr="00915C55">
              <w:rPr>
                <w:rFonts w:ascii="Times New Roman" w:hAnsi="Times New Roman"/>
                <w:color w:val="000000"/>
              </w:rPr>
              <w:lastRenderedPageBreak/>
              <w:t>газоснабжения) муниципальных жилых помещениях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58 648,00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4510120110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58 648,00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4510111640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15 375 843,88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Охрана семьи и детства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45101R0820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9 269 630,69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7 314 446,70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"Комплексная система обращения с твердыми коммунальными отходами"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Коммунальное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451G200000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Мероприятия по созданию мест (площадок) накопления твердых коммунальных отходов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451G2S9900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3 199 775,40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1 491 436,80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1 491 436,80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1 491 436,80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w:t>
            </w:r>
            <w:r w:rsidRPr="00915C55">
              <w:rPr>
                <w:rFonts w:ascii="Times New Roman" w:hAnsi="Times New Roman"/>
                <w:color w:val="000000"/>
              </w:rPr>
              <w:lastRenderedPageBreak/>
              <w:t>основной суммы долга и уплату процентов по ипотечному жилищному кредиту (в том числе рефинансированному)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1 491 436,80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45201S3100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1 491 436,80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"Развитие инженерных инфраструктур"</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51 003 030,14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529 518 581,74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33 696 466,67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"Развитие и организация инженерных инфраструктур"</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51 003 030,14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529 518 581,74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33 696 466,67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Коммунальное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8 774 193,09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495 822 115,07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мероприятий по модернизации объектов коммунальной инфраструктуры (удорожание стоимости мероприятия)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4530111810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662 787,33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4530111810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662 787,33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мероприятий по модернизации объектов коммунальной инфраструктуры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8 111 405,76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45301S6800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8 111 405,76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315 910 608,00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45301S9505</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315 910 608,00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179 911 507,07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45301S9605</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179 911 507,07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42 228 837,05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33 696 466,67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33 696 466,67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32 697 417,57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30 796 466,67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w:t>
            </w:r>
            <w:r w:rsidRPr="00915C55">
              <w:rPr>
                <w:rFonts w:ascii="Times New Roman" w:hAnsi="Times New Roman"/>
                <w:color w:val="000000"/>
              </w:rPr>
              <w:lastRenderedPageBreak/>
              <w:t>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32 697 417,57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30 796 466,67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30 796 466,67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Организация уличного освещения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4530100240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3 521 419,48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617 500,00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2 903 919,48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4530111960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жильем молодых семей"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4540000000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2 126 678,40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"Предоставление мер поддержки молодым семьям"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2 126 678,40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4540100000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2 126 678,40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2 126 678,40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45401L4970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2 126 678,40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"Переселение граждан из аварийного жилищного фонда"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19 357 286,35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"Отключение аварийных домов от газоснабжения"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283 955,63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283 955,63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Отключение аварийных домов от газоснабжения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283 955,63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4550212010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283 955,63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"Снос аварийных многоквартирных домов"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Снос аварийного дома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4550312030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600 050,00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18 473 280,72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455F367483</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16 506 112,23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455F367484</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166 728,40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местного бюджета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455F36748S</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1 800 440,09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"Развитие транспортной системы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447 993 805,22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275 650 837,88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166 583 071,31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"Содержание </w:t>
            </w:r>
            <w:r w:rsidRPr="00915C55">
              <w:rPr>
                <w:rFonts w:ascii="Times New Roman" w:hAnsi="Times New Roman"/>
                <w:color w:val="000000"/>
              </w:rPr>
              <w:lastRenderedPageBreak/>
              <w:t>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46100</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105 267 164,85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65 163 172,11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105 267 164,85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65 163 172,11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105 267 164,85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66 401 369,15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65 163 172,11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5 125 450,83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5 195 332,58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5 125 450,83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5 195 332,58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5 195 332,58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42 457 340,09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35 253 575,82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4610100160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42 457 340,09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35 253 575,82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35 253 575,82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57 401 373,93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24 714 263,71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57 401 373,93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25 952 460,75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24 714 263,71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342 726 640,37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"Организация ремонта закрепленных автомобильных </w:t>
            </w:r>
            <w:r w:rsidRPr="00915C55">
              <w:rPr>
                <w:rFonts w:ascii="Times New Roman" w:hAnsi="Times New Roman"/>
                <w:color w:val="000000"/>
              </w:rPr>
              <w:lastRenderedPageBreak/>
              <w:t>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295 907 395,20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295 907 395,20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209 249 468,73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6 347 153,69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6 347 153,69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w:t>
            </w:r>
            <w:proofErr w:type="spellStart"/>
            <w:proofErr w:type="gramStart"/>
            <w:r w:rsidRPr="00915C55">
              <w:rPr>
                <w:rFonts w:ascii="Times New Roman" w:hAnsi="Times New Roman"/>
                <w:color w:val="000000"/>
              </w:rPr>
              <w:t>C</w:t>
            </w:r>
            <w:proofErr w:type="gramEnd"/>
            <w:r w:rsidRPr="00915C55">
              <w:rPr>
                <w:rFonts w:ascii="Times New Roman" w:hAnsi="Times New Roman"/>
                <w:color w:val="000000"/>
              </w:rPr>
              <w:t>троительство</w:t>
            </w:r>
            <w:proofErr w:type="spellEnd"/>
            <w:r w:rsidRPr="00915C55">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1 279 452,00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4620111660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1 279 452,00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4620111740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636 395,76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4620189100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78 394 926,00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w:t>
            </w:r>
            <w:r w:rsidRPr="00915C55">
              <w:rPr>
                <w:rFonts w:ascii="Times New Roman" w:hAnsi="Times New Roman"/>
                <w:color w:val="000000"/>
              </w:rPr>
              <w:lastRenderedPageBreak/>
              <w:t>фондов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46201S0510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101 419 898,22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101 419 899,20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Устройство недостающего электроосвещения на автомобильных дорогах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46201S1060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107 829 569,53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"Региональная и местная дорожная сеть"</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1 344 309,22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1 344 309,22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1 344 309,22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4620311970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1 344 309,22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"Региональная и местная дорожная сеть"</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Дорожное хозяйство (дорожные фонды)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462R100000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462R153942</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45 474 935,95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Муниципальная программа </w:t>
            </w:r>
            <w:r w:rsidRPr="00915C55">
              <w:rPr>
                <w:rFonts w:ascii="Times New Roman" w:hAnsi="Times New Roman"/>
                <w:color w:val="000000"/>
              </w:rPr>
              <w:lastRenderedPageBreak/>
              <w:t>городского округа Кинешма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47000</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"Поддержка и развитие малого предпринимательства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национальной экономики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субсидии на оказание социально-значимых бытовых услуг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4700120160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22 311 211,54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21 211 218,32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21 211 218,32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21 809 420,54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21 809 420,54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21 809 420,54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20 736 158,32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w:t>
            </w:r>
            <w:r w:rsidRPr="00915C55">
              <w:rPr>
                <w:rFonts w:ascii="Times New Roman" w:hAnsi="Times New Roman"/>
                <w:color w:val="000000"/>
              </w:rPr>
              <w:lastRenderedPageBreak/>
              <w:t>людей на водных объектах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21 749 420,54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20 676 158,32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20 676 158,32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19 692 213,93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19 189 300,32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19 189 300,32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2 015 421,61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1 445 073,00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1 445 073,00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41 785,00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41 785,00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4810100200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501 791,00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"Совершенствование системы видеонаблюдения и </w:t>
            </w:r>
            <w:proofErr w:type="spellStart"/>
            <w:r w:rsidRPr="00915C55">
              <w:rPr>
                <w:rFonts w:ascii="Times New Roman" w:hAnsi="Times New Roman"/>
                <w:color w:val="000000"/>
              </w:rPr>
              <w:t>видеофиксации</w:t>
            </w:r>
            <w:proofErr w:type="spellEnd"/>
            <w:r w:rsidRPr="00915C55">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501 791,00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501 791,00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501 791,00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4820110200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501 791,00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475 060,00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Муниципальная программа городского округа Кинешма "Профилактика терроризма, минимизация и (или) ликвидация последствий его проявлений в городском </w:t>
            </w:r>
            <w:r w:rsidRPr="00915C55">
              <w:rPr>
                <w:rFonts w:ascii="Times New Roman" w:hAnsi="Times New Roman"/>
                <w:color w:val="000000"/>
              </w:rPr>
              <w:lastRenderedPageBreak/>
              <w:t>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4900211440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1 168 071,51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1 243 200,00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"Управление муниципальным имуществом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13 839 951,50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12 028 447,00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12 028 447,00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9 608 834,35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9 608 834,35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9 608 834,35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9 608 834,35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8 389 141,00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9 215 904,35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8 103 127,00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8 103 127,00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391 930,00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285 014,00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285 014,00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w:t>
            </w:r>
            <w:r w:rsidRPr="00915C55">
              <w:rPr>
                <w:rFonts w:ascii="Times New Roman" w:hAnsi="Times New Roman"/>
                <w:color w:val="000000"/>
              </w:rPr>
              <w:lastRenderedPageBreak/>
              <w:t>приватизации и содержание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50200</w:t>
            </w:r>
            <w:r w:rsidRPr="00915C55">
              <w:rPr>
                <w:rFonts w:ascii="Times New Roman" w:hAnsi="Times New Roman"/>
                <w:color w:val="000000"/>
              </w:rPr>
              <w:lastRenderedPageBreak/>
              <w:t>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4 231 117,15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Основное мероприятие "Управление и распоряжение муниципальным имуществом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4 231 117,15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4 231 117,15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3 639 306,00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289 666,00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255 886,00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289 666,00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255 886,00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255 886,00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3 753 249,66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3 270 347,00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3 753 249,66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3 270 347,00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3 270 347,00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188 201,49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113 073,00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5020110240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188 201,49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113 073,00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113 073,00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"Благоустройство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50 555 579,96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30 099 785,42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28 734 716,76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"Благоустройство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41 005 386,80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20 130 588,76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19 713 183,60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"Благоустройство территорий общего пользования"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21 034 371,89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9 113 395,71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21 034 371,89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9 310 097,04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9 113 395,71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1 033 615,90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источников нецентрализованного водоснабжения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5110100260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310 362,00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5110100270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2 921 010,17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 ремонт детских игровых площадок</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5110100580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125 000,00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"Наказы избирателей депутатам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4 205 455,92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4 205 455,92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5110111250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8 653 442,90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3 926 134,64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8 653 442,90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4 122 835,97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3 926 134,64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по благоустройству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3 285 485,00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547 635,00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5110160020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3 285 485,00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547 635,00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547 635,00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6 144 458,40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6 983 307,30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6 144 458,40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7 033 863,52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6 983 307,30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5 639 671,69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3 599 731,69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5 639 671,69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5 639 671,69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и содержание мест захоронений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5110200300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334 539,50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2 210 187,21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1 009 096,11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5110211950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2 210 187,21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1 059 652,33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1 009 096,11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13 826 556,51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3 616 480,59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13 826 556,51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3 616 480,59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Приобретение автотранспортных средств и коммунальной техники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13 826 556,51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3 616 480,59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5110310490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13 826 556,51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3 786 628,20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3 616 480,59</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"Текущее содержание инженерной защиты (дамбы, дренажные системы </w:t>
            </w:r>
            <w:proofErr w:type="spellStart"/>
            <w:r w:rsidRPr="00915C55">
              <w:rPr>
                <w:rFonts w:ascii="Times New Roman" w:hAnsi="Times New Roman"/>
                <w:color w:val="000000"/>
              </w:rPr>
              <w:t>водоперекачивающие</w:t>
            </w:r>
            <w:proofErr w:type="spellEnd"/>
            <w:r w:rsidRPr="00915C55">
              <w:rPr>
                <w:rFonts w:ascii="Times New Roman" w:hAnsi="Times New Roman"/>
                <w:color w:val="000000"/>
              </w:rPr>
              <w:t xml:space="preserve"> станции)"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9 021 533,16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"Текущее содержание гидротехнических сооружений"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9 021 533,16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Водное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9 021 533,16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Текущее содержание инженерной защиты (дамбы, дренажные системы, </w:t>
            </w:r>
            <w:proofErr w:type="spellStart"/>
            <w:r w:rsidRPr="00915C55">
              <w:rPr>
                <w:rFonts w:ascii="Times New Roman" w:hAnsi="Times New Roman"/>
                <w:color w:val="000000"/>
              </w:rPr>
              <w:t>водоперекачивающие</w:t>
            </w:r>
            <w:proofErr w:type="spellEnd"/>
            <w:r w:rsidRPr="00915C55">
              <w:rPr>
                <w:rFonts w:ascii="Times New Roman" w:hAnsi="Times New Roman"/>
                <w:color w:val="000000"/>
              </w:rPr>
              <w:t xml:space="preserve"> станции)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9 021 533,16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w:t>
            </w:r>
            <w:r w:rsidRPr="00915C55">
              <w:rPr>
                <w:rFonts w:ascii="Times New Roman" w:hAnsi="Times New Roman"/>
                <w:color w:val="000000"/>
              </w:rPr>
              <w:lastRenderedPageBreak/>
              <w:t>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51201S0540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9 550 193,16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9 969 196,66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9 021 533,16</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Муниципальная программа городского округа Кинешма "Профилактика правонарушений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1 701 288,53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1 669 680,53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"Реализация мероприятий по содействию занятости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246 441,33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246 441,33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общественных работ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246 441,33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5210310140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246 441,33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Сельское хозяйство и рыболовство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отдельных государственных полномочий </w:t>
            </w:r>
            <w:proofErr w:type="gramStart"/>
            <w:r w:rsidRPr="00915C55">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915C55">
              <w:rPr>
                <w:rFonts w:ascii="Times New Roman" w:hAnsi="Times New Roman"/>
                <w:color w:val="000000"/>
              </w:rPr>
              <w:t xml:space="preserve"> с животными без владельцев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5210480370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1 403 239,20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95 720,22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915C55">
              <w:rPr>
                <w:rFonts w:ascii="Times New Roman" w:hAnsi="Times New Roman"/>
                <w:color w:val="000000"/>
              </w:rPr>
              <w:t>патрульно</w:t>
            </w:r>
            <w:proofErr w:type="spellEnd"/>
            <w:r w:rsidRPr="00915C55">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конкурсов "Лучший участковый уполномоченный полиции г. </w:t>
            </w:r>
            <w:r w:rsidRPr="00915C55">
              <w:rPr>
                <w:rFonts w:ascii="Times New Roman" w:hAnsi="Times New Roman"/>
                <w:color w:val="000000"/>
              </w:rPr>
              <w:lastRenderedPageBreak/>
              <w:t>Кинешмы", "Лучший сотрудник патрульно-постовой службы полиции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5210660180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"Противодействие злоупотреблению наркотиками и их незаконному обороту"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"Осуществление полномочий по оказанию поддержки гражданам и их </w:t>
            </w:r>
            <w:proofErr w:type="spellStart"/>
            <w:r w:rsidRPr="00915C55">
              <w:rPr>
                <w:rFonts w:ascii="Times New Roman" w:hAnsi="Times New Roman"/>
                <w:color w:val="000000"/>
              </w:rPr>
              <w:t>объедидениям</w:t>
            </w:r>
            <w:proofErr w:type="spellEnd"/>
            <w:r w:rsidRPr="00915C55">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31 608,00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25 405,00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5220160080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6 203,00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"Управление муниципальными финансами и муниципальным долгом"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14 575 273,95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2 421 990,33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8 619 280,17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13 707 734,72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3 301 781,00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13 707 734,72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3 301 781,00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финансовых, налоговых и таможенных органов и </w:t>
            </w:r>
            <w:r w:rsidRPr="00915C55">
              <w:rPr>
                <w:rFonts w:ascii="Times New Roman" w:hAnsi="Times New Roman"/>
                <w:color w:val="000000"/>
              </w:rPr>
              <w:lastRenderedPageBreak/>
              <w:t>органов финансового (финансово-бюджетного) надзора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13 707 734,72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3 301 781,00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13 707 734,72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1 885 537,57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3 301 781,00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13 251 717,15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1 374 429,57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2 790 673,00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456 017,57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511 108,00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511 108,00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"Повышение качества управления муниципальными финансами"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867 539,23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5 317 499,17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867 539,23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5 317 499,17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Обслуживание государственного внутреннего и муниципального долга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867 539,23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5 317 499,17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Управление муниципальным долгом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867 539,23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5 317 499,17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Обслуживание государственного (муниципального) долга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5320110270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867 539,23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536 452,76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5 317 499,17</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"Совершенствование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102 399 534,29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75 437 213,11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78 498 089,68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101 399 534,29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75 437 213,11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78 498 089,68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51 179 358,26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48 122 037,53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48 132 037,53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главы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5410100350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w:t>
            </w:r>
            <w:r w:rsidRPr="00915C55">
              <w:rPr>
                <w:rFonts w:ascii="Times New Roman" w:hAnsi="Times New Roman"/>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w:t>
            </w:r>
            <w:r w:rsidRPr="00915C55">
              <w:rPr>
                <w:rFonts w:ascii="Times New Roman" w:hAnsi="Times New Roman"/>
                <w:color w:val="000000"/>
              </w:rPr>
              <w:lastRenderedPageBreak/>
              <w:t>00350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2 017 210,00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1 926 960,00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49 162 148,26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46 205 077,53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49 162 148,26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46 195 077,53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46 205 077,53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49 062 048,26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46 019 277,53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46 019 277,53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5410100360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100 100,00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175 800,00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185 800,00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1 949 041,07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2 060 063,21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2 060 063,21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2 027 683,21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1 917 687,87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2 027 683,21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2 027 683,21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1 749 802,84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1 714 408,50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1 714 408,50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5410280360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167 885,03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313 274,71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313 274,71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5410280350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31 353,20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32 380,00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9 856 900,26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766 770,46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3 100 622,44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9 856 900,26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766 770,46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3 100 622,44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9 856 900,26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766 770,46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3 100 622,44</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8 217 349,00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2 121 615,63</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1 616 515,80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762 650,46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974 886,81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5410300420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23 035,46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4 120,00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4 120,00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937 627,42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Телевидение и радиовещание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2 238 051,29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980 940,12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937 627,42</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73 115,11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населения информацией о деятельности органов местного </w:t>
            </w:r>
            <w:r w:rsidRPr="00915C55">
              <w:rPr>
                <w:rFonts w:ascii="Times New Roman" w:hAnsi="Times New Roman"/>
                <w:color w:val="000000"/>
              </w:rPr>
              <w:lastRenderedPageBreak/>
              <w:t>самоуправления городского округа Кинешма по социально-значимым темам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222 902,00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5410400210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222 902,00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Формирование фонда оплаты труда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1 942 034,18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864 512,31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12</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5410411950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1 942 034,18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907 825,01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864 512,31</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"Информатизация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2 243 889,45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2 080 973,00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2 243 889,45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2 080 973,00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2 080 973,00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1 500 674,45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1 105 273,00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5410611620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1 500 674,45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1 105 273,00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1 105 273,00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743 215,00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975 700,00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5410611630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743 215,00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975 700,00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975 700,00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9 319 541,95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Содержание имущества учреждения в рамках муниципального задания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5410700020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570 787,00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w:t>
            </w:r>
            <w:r w:rsidRPr="00915C55">
              <w:rPr>
                <w:rFonts w:ascii="Times New Roman" w:hAnsi="Times New Roman"/>
                <w:color w:val="000000"/>
              </w:rPr>
              <w:lastRenderedPageBreak/>
              <w:t>муниципальных услуг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5410700660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6 190 000,95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функционирования многофункциональных центров предоставления государственных и муниципальных услуг</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54107S2910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2 558 754,00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24 579 772,01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21 426 428,79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22 186 766,08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24 579 772,01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21 426 428,79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22 186 766,08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мероприятий по совершенствованию местного самоуправления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24 579 772,01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21 426 428,79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22 186 766,08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15 383 198,90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13 023 467,01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13 783 804,30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9 118 678,11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8 328 021,98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8 328 021,98</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5410800650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77 895,00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74 939,80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74 939,80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32 980,00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5410900000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32 980,00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Организация профессионального </w:t>
            </w:r>
            <w:r w:rsidRPr="00915C55">
              <w:rPr>
                <w:rFonts w:ascii="Times New Roman" w:hAnsi="Times New Roman"/>
                <w:color w:val="000000"/>
              </w:rPr>
              <w:lastRenderedPageBreak/>
              <w:t>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32 980,00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5410960190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32 980,00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"Развитие институтов гражданского общества"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Оказание финансовой поддержки территориальным общественным самоуправлениям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5420160070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Субсидирование социально ориентированных некоммерческих организаций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5420120010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городского округа Кинешма "Охрана окружающей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1 009 127 851,06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924 140 858,06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Муниципальная программа городского округа Кинешма "Охрана окружающей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1 009 127 851,06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924 140 858,06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"Рекультивация городской свалки твердых бытовых отходов"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Охрана объектов растительного и животного мира и среды их обитания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Дополнительные работы по объекту: "Ликвидация </w:t>
            </w:r>
            <w:r w:rsidRPr="00915C55">
              <w:rPr>
                <w:rFonts w:ascii="Times New Roman" w:hAnsi="Times New Roman"/>
                <w:color w:val="000000"/>
              </w:rPr>
              <w:lastRenderedPageBreak/>
              <w:t>(рекультивация) несанкционированной свалки в городском округе Кинешма на ул. Спортивная. Ликвидация накопленного вреда окружающей среде"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5500111990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307 237,49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202 762,51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"Прочие работы при строительстве и (или) </w:t>
            </w:r>
            <w:proofErr w:type="spellStart"/>
            <w:r w:rsidRPr="00915C55">
              <w:rPr>
                <w:rFonts w:ascii="Times New Roman" w:hAnsi="Times New Roman"/>
                <w:color w:val="000000"/>
              </w:rPr>
              <w:t>реконструции</w:t>
            </w:r>
            <w:proofErr w:type="spellEnd"/>
            <w:r w:rsidRPr="00915C55">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701 025,51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Сбор, удаление отходов и очистка сточных вод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701 025,51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при строительстве очистных сооружений канализации в г.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5500511830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415 000,00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при строительстве централизованной системы водоотведения в </w:t>
            </w:r>
            <w:proofErr w:type="spellStart"/>
            <w:r w:rsidRPr="00915C55">
              <w:rPr>
                <w:rFonts w:ascii="Times New Roman" w:hAnsi="Times New Roman"/>
                <w:color w:val="000000"/>
              </w:rPr>
              <w:t>г</w:t>
            </w:r>
            <w:proofErr w:type="gramStart"/>
            <w:r w:rsidRPr="00915C55">
              <w:rPr>
                <w:rFonts w:ascii="Times New Roman" w:hAnsi="Times New Roman"/>
                <w:color w:val="000000"/>
              </w:rPr>
              <w:t>.К</w:t>
            </w:r>
            <w:proofErr w:type="gramEnd"/>
            <w:r w:rsidRPr="00915C55">
              <w:rPr>
                <w:rFonts w:ascii="Times New Roman" w:hAnsi="Times New Roman"/>
                <w:color w:val="000000"/>
              </w:rPr>
              <w:t>инешма</w:t>
            </w:r>
            <w:proofErr w:type="spell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286 025,51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5500512040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286 025,51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"Прочие работы для завершения строительства канализационно-насосной станции по адресу г. Кинешма ул. Социалистическая"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Сбор, удаление отходов и очистка сточных вод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при строительстве канализационно-насосной станции по адресу г. Кинешма ул. Социалистическая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5500612050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1 130 890,00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"Чистая страна"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Охрана объектов растительного и животного мира и среды их обитания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Ликвидация несанкционированных свалок в границах городов и наиболее опасных объектов </w:t>
            </w:r>
            <w:r w:rsidRPr="00915C55">
              <w:rPr>
                <w:rFonts w:ascii="Times New Roman" w:hAnsi="Times New Roman"/>
                <w:color w:val="000000"/>
              </w:rPr>
              <w:lastRenderedPageBreak/>
              <w:t>накопленного экологического вреда окружающей среде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550G152420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261 548 930,99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172 610 179,09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"Оздоровление Волги"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Сбор, удаление отходов и очистка сточных вод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550G600000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Сокращение доли загрязненных сточных вод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Капитальные вложения в объекты государственной (муниципальной) собственности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550G650130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400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746 570 657,07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750 197 026,46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57 908 320,18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19 156 947,28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"Благоустройство дворовых и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57 015 909,18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19 156 947,28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"Формирование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5610111680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"Прочие работы по благоустройству общественных территорий"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385 413,55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385 413,55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915C55">
              <w:rPr>
                <w:rFonts w:ascii="Times New Roman" w:hAnsi="Times New Roman"/>
                <w:color w:val="000000"/>
              </w:rPr>
              <w:t>реализации проектов развития территорий муниципальных образований Ивановской</w:t>
            </w:r>
            <w:proofErr w:type="gramEnd"/>
            <w:r w:rsidRPr="00915C55">
              <w:rPr>
                <w:rFonts w:ascii="Times New Roman" w:hAnsi="Times New Roman"/>
                <w:color w:val="000000"/>
              </w:rPr>
              <w:t xml:space="preserve"> области, основанных на местных инициативах (инициативных проектов)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5610311920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354 766,55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Дополнительные работы в рамках благоустройства общественной территории - сквера микрорайона "</w:t>
            </w:r>
            <w:proofErr w:type="spellStart"/>
            <w:r w:rsidRPr="00915C55">
              <w:rPr>
                <w:rFonts w:ascii="Times New Roman" w:hAnsi="Times New Roman"/>
                <w:color w:val="000000"/>
              </w:rPr>
              <w:t>Электроконтакт</w:t>
            </w:r>
            <w:proofErr w:type="spellEnd"/>
            <w:r w:rsidRPr="00915C55">
              <w:rPr>
                <w:rFonts w:ascii="Times New Roman" w:hAnsi="Times New Roman"/>
                <w:color w:val="000000"/>
              </w:rPr>
              <w:t xml:space="preserve">" </w:t>
            </w:r>
            <w:proofErr w:type="spellStart"/>
            <w:r w:rsidRPr="00915C55">
              <w:rPr>
                <w:rFonts w:ascii="Times New Roman" w:hAnsi="Times New Roman"/>
                <w:color w:val="000000"/>
              </w:rPr>
              <w:t>г</w:t>
            </w:r>
            <w:proofErr w:type="gramStart"/>
            <w:r w:rsidRPr="00915C55">
              <w:rPr>
                <w:rFonts w:ascii="Times New Roman" w:hAnsi="Times New Roman"/>
                <w:color w:val="000000"/>
              </w:rPr>
              <w:t>.К</w:t>
            </w:r>
            <w:proofErr w:type="gramEnd"/>
            <w:r w:rsidRPr="00915C55">
              <w:rPr>
                <w:rFonts w:ascii="Times New Roman" w:hAnsi="Times New Roman"/>
                <w:color w:val="000000"/>
              </w:rPr>
              <w:t>инешмы</w:t>
            </w:r>
            <w:proofErr w:type="spell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5610312060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30 647,00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5610312060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30 647,00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915C55">
              <w:rPr>
                <w:rFonts w:ascii="Times New Roman" w:hAnsi="Times New Roman"/>
                <w:color w:val="000000"/>
              </w:rPr>
              <w:t>г.о</w:t>
            </w:r>
            <w:proofErr w:type="spellEnd"/>
            <w:r w:rsidRPr="00915C55">
              <w:rPr>
                <w:rFonts w:ascii="Times New Roman" w:hAnsi="Times New Roman"/>
                <w:color w:val="000000"/>
              </w:rPr>
              <w:t>.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2 052 563,30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2 052 563,30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1 185 502,33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5610411900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1 185 502,33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работы в рамках реализации программ формирования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867 060,97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5610411980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867 060,97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1 147 473,60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Региональный проект "Формирование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54 563 932,33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33 563 932,33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программ формирования современной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17 554 688,99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561F255550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17 554 688,99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18 009 473,68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w:t>
            </w:r>
            <w:r w:rsidRPr="00915C55">
              <w:rPr>
                <w:rFonts w:ascii="Times New Roman" w:hAnsi="Times New Roman"/>
                <w:color w:val="000000"/>
              </w:rPr>
              <w:lastRenderedPageBreak/>
              <w:t>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561F2S510Б</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930 942,54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561F2S510В</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894 948,18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у д. № 9 по ул. Смольная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561F2S510Г</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1 050 450,00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 сквера микрорайона "</w:t>
            </w:r>
            <w:proofErr w:type="spellStart"/>
            <w:r w:rsidRPr="00915C55">
              <w:rPr>
                <w:rFonts w:ascii="Times New Roman" w:hAnsi="Times New Roman"/>
                <w:color w:val="000000"/>
              </w:rPr>
              <w:t>Электроконтакт</w:t>
            </w:r>
            <w:proofErr w:type="spellEnd"/>
            <w:r w:rsidRPr="00915C55">
              <w:rPr>
                <w:rFonts w:ascii="Times New Roman" w:hAnsi="Times New Roman"/>
                <w:color w:val="000000"/>
              </w:rPr>
              <w:t>"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1 009 286,00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561F2S510Д</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1 009 286,00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w:t>
            </w:r>
            <w:r w:rsidRPr="00915C55">
              <w:rPr>
                <w:rFonts w:ascii="Times New Roman" w:hAnsi="Times New Roman"/>
                <w:color w:val="000000"/>
              </w:rPr>
              <w:lastRenderedPageBreak/>
              <w:t xml:space="preserve">186 и 184а по ул. </w:t>
            </w:r>
            <w:proofErr w:type="spellStart"/>
            <w:r w:rsidRPr="00915C55">
              <w:rPr>
                <w:rFonts w:ascii="Times New Roman" w:hAnsi="Times New Roman"/>
                <w:color w:val="000000"/>
              </w:rPr>
              <w:t>Вичугская</w:t>
            </w:r>
            <w:proofErr w:type="spellEnd"/>
            <w:r w:rsidRPr="00915C55">
              <w:rPr>
                <w:rFonts w:ascii="Times New Roman" w:hAnsi="Times New Roman"/>
                <w:color w:val="000000"/>
              </w:rPr>
              <w:t xml:space="preserve">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561F2S510Ж</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561F2S510И</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931 078,68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561F2S510К</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708 828,18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915C55">
              <w:rPr>
                <w:rFonts w:ascii="Times New Roman" w:hAnsi="Times New Roman"/>
                <w:color w:val="000000"/>
              </w:rPr>
              <w:t>воркаута</w:t>
            </w:r>
            <w:proofErr w:type="spellEnd"/>
            <w:r w:rsidRPr="00915C55">
              <w:rPr>
                <w:rFonts w:ascii="Times New Roman" w:hAnsi="Times New Roman"/>
                <w:color w:val="000000"/>
              </w:rPr>
              <w:t xml:space="preserve"> на бывшем стадионе по пер. Баумана (напротив д.8)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561F2S510Л</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w:t>
            </w:r>
            <w:r w:rsidRPr="00915C55">
              <w:rPr>
                <w:rFonts w:ascii="Times New Roman" w:hAnsi="Times New Roman"/>
                <w:color w:val="000000"/>
              </w:rPr>
              <w:lastRenderedPageBreak/>
              <w:t>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915C55">
              <w:rPr>
                <w:rFonts w:ascii="Times New Roman" w:hAnsi="Times New Roman"/>
                <w:color w:val="000000"/>
              </w:rPr>
              <w:t>воркаута</w:t>
            </w:r>
            <w:proofErr w:type="spellEnd"/>
            <w:r w:rsidRPr="00915C55">
              <w:rPr>
                <w:rFonts w:ascii="Times New Roman" w:hAnsi="Times New Roman"/>
                <w:color w:val="000000"/>
              </w:rPr>
              <w:t xml:space="preserve"> напротив д. № 11 по ул. Аристарха Макарова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561F2S510М</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932 259,49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561F2S510Н</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510 375,61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915C55">
              <w:rPr>
                <w:rFonts w:ascii="Times New Roman" w:hAnsi="Times New Roman"/>
                <w:color w:val="000000"/>
              </w:rPr>
              <w:t>Бойцова</w:t>
            </w:r>
            <w:proofErr w:type="spellEnd"/>
            <w:r w:rsidRPr="00915C55">
              <w:rPr>
                <w:rFonts w:ascii="Times New Roman" w:hAnsi="Times New Roman"/>
                <w:color w:val="000000"/>
              </w:rPr>
              <w:t xml:space="preserve"> и д. № 64 по ул. Щорса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561F2S510П</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868 485,61</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561F2S510С</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w:t>
            </w:r>
            <w:r w:rsidRPr="00915C55">
              <w:rPr>
                <w:rFonts w:ascii="Times New Roman" w:hAnsi="Times New Roman"/>
                <w:color w:val="000000"/>
              </w:rPr>
              <w:lastRenderedPageBreak/>
              <w:t>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w:t>
            </w:r>
            <w:r w:rsidRPr="00915C55">
              <w:rPr>
                <w:rFonts w:ascii="Times New Roman" w:hAnsi="Times New Roman"/>
                <w:color w:val="000000"/>
              </w:rPr>
              <w:lastRenderedPageBreak/>
              <w:t>С</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939 404,14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915C55">
              <w:rPr>
                <w:rFonts w:ascii="Times New Roman" w:hAnsi="Times New Roman"/>
                <w:color w:val="000000"/>
              </w:rPr>
              <w:t>Пролетарский</w:t>
            </w:r>
            <w:proofErr w:type="gramEnd"/>
            <w:r w:rsidRPr="00915C55">
              <w:rPr>
                <w:rFonts w:ascii="Times New Roman" w:hAnsi="Times New Roman"/>
                <w:color w:val="000000"/>
              </w:rPr>
              <w:t xml:space="preserve"> г. Кинешмы (в щебеночном исполнения)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561F2S510У</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815 149,18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дворовой территории: 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561F2S510Ф</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630 079,10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561F2S510Ц</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1 077 578,19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w:t>
            </w:r>
            <w:r w:rsidRPr="00915C55">
              <w:rPr>
                <w:rFonts w:ascii="Times New Roman" w:hAnsi="Times New Roman"/>
                <w:color w:val="000000"/>
              </w:rPr>
              <w:lastRenderedPageBreak/>
              <w:t>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561F2S510Ч</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461 653,00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561F2S510Ш</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794 063,87</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915C55">
              <w:rPr>
                <w:rFonts w:ascii="Times New Roman" w:hAnsi="Times New Roman"/>
                <w:color w:val="000000"/>
              </w:rPr>
              <w:t>Южская</w:t>
            </w:r>
            <w:proofErr w:type="spellEnd"/>
            <w:r w:rsidRPr="00915C55">
              <w:rPr>
                <w:rFonts w:ascii="Times New Roman" w:hAnsi="Times New Roman"/>
                <w:color w:val="000000"/>
              </w:rPr>
              <w:t xml:space="preserve"> до пересечения с ул. </w:t>
            </w:r>
            <w:proofErr w:type="spellStart"/>
            <w:r w:rsidRPr="00915C55">
              <w:rPr>
                <w:rFonts w:ascii="Times New Roman" w:hAnsi="Times New Roman"/>
                <w:color w:val="000000"/>
              </w:rPr>
              <w:t>Кустодиева</w:t>
            </w:r>
            <w:proofErr w:type="spellEnd"/>
            <w:r w:rsidRPr="00915C55">
              <w:rPr>
                <w:rFonts w:ascii="Times New Roman" w:hAnsi="Times New Roman"/>
                <w:color w:val="000000"/>
              </w:rPr>
              <w:t xml:space="preserve">, от д. № 10 по ул. 3-я Районная до пересечения с ул. </w:t>
            </w:r>
            <w:proofErr w:type="spellStart"/>
            <w:r w:rsidRPr="00915C55">
              <w:rPr>
                <w:rFonts w:ascii="Times New Roman" w:hAnsi="Times New Roman"/>
                <w:color w:val="000000"/>
              </w:rPr>
              <w:t>Южская</w:t>
            </w:r>
            <w:proofErr w:type="spellEnd"/>
            <w:r w:rsidRPr="00915C55">
              <w:rPr>
                <w:rFonts w:ascii="Times New Roman" w:hAnsi="Times New Roman"/>
                <w:color w:val="000000"/>
              </w:rPr>
              <w:t xml:space="preserve">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561F2S510Э</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777 812,60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915C55">
              <w:rPr>
                <w:rFonts w:ascii="Times New Roman" w:hAnsi="Times New Roman"/>
                <w:color w:val="000000"/>
              </w:rPr>
              <w:t>)(</w:t>
            </w:r>
            <w:proofErr w:type="gramEnd"/>
            <w:r w:rsidRPr="00915C55">
              <w:rPr>
                <w:rFonts w:ascii="Times New Roman" w:hAnsi="Times New Roman"/>
                <w:color w:val="000000"/>
              </w:rPr>
              <w:t xml:space="preserve">Благоустройство </w:t>
            </w:r>
            <w:r w:rsidRPr="00915C55">
              <w:rPr>
                <w:rFonts w:ascii="Times New Roman" w:hAnsi="Times New Roman"/>
                <w:color w:val="000000"/>
              </w:rPr>
              <w:lastRenderedPageBreak/>
              <w:t>общественной территории: ремонт автомобильной дороги от пересечения с ул. Щорса до пересечения с ул. Тельмана г. Кинешмы ( в щебеночном исполнении))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561F2S510Ю</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805 185,34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жилищно-коммунального хозяйства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561F254240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Подпрограмма "Увековечение памяти погибших при защите Отечества"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5630000000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Основное мероприятие "Обустройство и восстановление воинских захоронений"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5630100000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56301L2990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892 411,00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9 148 915,04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городская Дума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9 148 915,04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городская Дума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9 148 915,04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8 810 698,00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8 214 295,04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7 873 258,00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7 873 258,00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функционирования председателя городской Думы </w:t>
            </w:r>
            <w:r w:rsidRPr="00915C55">
              <w:rPr>
                <w:rFonts w:ascii="Times New Roman" w:hAnsi="Times New Roman"/>
                <w:color w:val="000000"/>
              </w:rPr>
              <w:lastRenderedPageBreak/>
              <w:t>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1 691 648,89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1 556 359,00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1 691 648,89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1 556 359,00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1 556 359,00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6 522 646,15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6 316 899,00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6 316 899,00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5 411 923,15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5 626 476,00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5 626 476,00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1 104 323,00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683 423,00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683 423,00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7010000440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7 000,00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934 620,00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14 220,00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14 220,00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Содействие </w:t>
            </w:r>
            <w:proofErr w:type="gramStart"/>
            <w:r w:rsidRPr="00915C55">
              <w:rPr>
                <w:rFonts w:ascii="Times New Roman" w:hAnsi="Times New Roman"/>
                <w:color w:val="000000"/>
              </w:rPr>
              <w:t>выполнения полномочий депутата городской Думы городского округа</w:t>
            </w:r>
            <w:proofErr w:type="gramEnd"/>
            <w:r w:rsidRPr="00915C55">
              <w:rPr>
                <w:rFonts w:ascii="Times New Roman" w:hAnsi="Times New Roman"/>
                <w:color w:val="000000"/>
              </w:rPr>
              <w:t xml:space="preserve">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920 400,00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7010000690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920 400,00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937 440,00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2 789 179,42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2 789 179,42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2 789 179,42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деятельности финансовых, налоговых и таможенных органов и </w:t>
            </w:r>
            <w:r w:rsidRPr="00915C55">
              <w:rPr>
                <w:rFonts w:ascii="Times New Roman" w:hAnsi="Times New Roman"/>
                <w:color w:val="000000"/>
              </w:rPr>
              <w:lastRenderedPageBreak/>
              <w:t>органов финансового (финансово-бюджетного) надзора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2 783 619,42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2 560 947,00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Обеспечение функционирования Председателя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1 082 887,80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1 059 776,00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7110000460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1 082 887,80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1 059 776,00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1 059 776,00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1 700 731,62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1 501 171,00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1 501 171,00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1 493 555,96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1 352 128,00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1 352 128,00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06</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7110000470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207 175,66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149 043,00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149 043,00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7110000370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5 560,00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резервного фонда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Резервные фонды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7210000000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Резервный фонд администрации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7210010290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3 000 000,00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на исполнение судебных актов</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6 648 691,94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6 648 691,94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6 648 691,94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1 253 623,79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1 253 623,79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226 451,55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1 027 172,24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Жилищное хозяйство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5 245 068,15</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3 609 495,46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1 436 550,06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45 168,00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7490060050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1 391 382,06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w:t>
            </w:r>
            <w:r w:rsidRPr="00915C55">
              <w:rPr>
                <w:rFonts w:ascii="Times New Roman" w:hAnsi="Times New Roman"/>
                <w:color w:val="000000"/>
              </w:rPr>
              <w:lastRenderedPageBreak/>
              <w:t xml:space="preserve">480/2022 об </w:t>
            </w:r>
            <w:proofErr w:type="spellStart"/>
            <w:r w:rsidRPr="00915C55">
              <w:rPr>
                <w:rFonts w:ascii="Times New Roman" w:hAnsi="Times New Roman"/>
                <w:color w:val="000000"/>
              </w:rPr>
              <w:t>обязании</w:t>
            </w:r>
            <w:proofErr w:type="spellEnd"/>
            <w:r w:rsidRPr="00915C55">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1 560 000,00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915C55">
              <w:rPr>
                <w:rFonts w:ascii="Times New Roman" w:hAnsi="Times New Roman"/>
                <w:color w:val="000000"/>
              </w:rPr>
              <w:t>обязании</w:t>
            </w:r>
            <w:proofErr w:type="spellEnd"/>
            <w:r w:rsidRPr="00915C55">
              <w:rPr>
                <w:rFonts w:ascii="Times New Roman" w:hAnsi="Times New Roman"/>
                <w:color w:val="000000"/>
              </w:rPr>
              <w:t xml:space="preserve"> провести капитальный ремонт фасада, за исключением балконов в многоквартирном доме №9/22 по ул. им. Фрунзе города Кинешма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7490060210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2 049 495,46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915C55">
              <w:rPr>
                <w:rFonts w:ascii="Times New Roman" w:hAnsi="Times New Roman"/>
                <w:color w:val="000000"/>
              </w:rPr>
              <w:t>обязании</w:t>
            </w:r>
            <w:proofErr w:type="spellEnd"/>
            <w:r w:rsidRPr="00915C55">
              <w:rPr>
                <w:rFonts w:ascii="Times New Roman" w:hAnsi="Times New Roman"/>
                <w:color w:val="000000"/>
              </w:rPr>
              <w:t xml:space="preserve"> провести в жилом доме, расположенном по адресу: </w:t>
            </w:r>
            <w:proofErr w:type="gramStart"/>
            <w:r w:rsidRPr="00915C55">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190 130,00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74900S1030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3 618 388,09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Исполнение судебного решения Кинешемского городского суда Ивановской области от 25.03.2022 по </w:t>
            </w:r>
            <w:r w:rsidRPr="00915C55">
              <w:rPr>
                <w:rFonts w:ascii="Times New Roman" w:hAnsi="Times New Roman"/>
                <w:color w:val="000000"/>
              </w:rPr>
              <w:lastRenderedPageBreak/>
              <w:t xml:space="preserve">гражданскому делу № 2-480/2022 об </w:t>
            </w:r>
            <w:proofErr w:type="spellStart"/>
            <w:r w:rsidRPr="00915C55">
              <w:rPr>
                <w:rFonts w:ascii="Times New Roman" w:hAnsi="Times New Roman"/>
                <w:color w:val="000000"/>
              </w:rPr>
              <w:t>обязании</w:t>
            </w:r>
            <w:proofErr w:type="spellEnd"/>
            <w:r w:rsidRPr="00915C55">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7490060200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Судебная система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7590051200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6 441,83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5 701,75</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3 361 000,00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Пенсионное обеспечение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2 476 000,00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2 476 000,00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7690040120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2 476 000,00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2 448 000,00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Социальное обеспечение населения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Социальное обеспечение и иные выплаты населению</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7690040130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300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885 000,00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913 000,00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Наказы избирателей депутатам Ивановской областной Думы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5 894 739,12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79900S2000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1 157 897,00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Дошкольное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157 894,74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Общее образование</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02</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2 210 526,32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Дополнительное образование детей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79900S1950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600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2 368 421,06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Непрограммные направления деятельности бюджета городского округа Кинешма по прочим расходам</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2 683 314,52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2 683 314,52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непрограммные направления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2 683 314,52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Другие общегосударственные вопросы</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2 610 846,68</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277 400,00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241 220,00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241 220,00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Погашение кредиторской задолженности прошлых лет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132 723,16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132 723,16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Прочие направления деятельности бюджета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559 554,52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526 495,13</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10 000,00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8090011230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33 059,39</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Достижение </w:t>
            </w:r>
            <w:proofErr w:type="gramStart"/>
            <w:r w:rsidRPr="00915C55">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1 432 200,00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8090055490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1 432 200,00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Иные бюджетные ассигнования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8090060170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245 149,00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267 400,00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Благоустройство</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Погашение кредиторской задолженности прошлых лет</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03</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8090010950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11 777,84</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образования</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29 650,00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29 650,00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w:t>
            </w:r>
            <w:r w:rsidRPr="00915C55">
              <w:rPr>
                <w:rFonts w:ascii="Times New Roman" w:hAnsi="Times New Roman"/>
                <w:color w:val="000000"/>
              </w:rPr>
              <w:lastRenderedPageBreak/>
              <w:t>(муниципальных)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07</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09</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29 650,00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lastRenderedPageBreak/>
              <w:t xml:space="preserve">      Другие вопросы в области культуры, кинематографии</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08</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04</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19 780,00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Другие вопросы в области физической культуры и спорта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8090000000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11 260,00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11 260,00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2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11</w:t>
            </w:r>
          </w:p>
        </w:tc>
        <w:tc>
          <w:tcPr>
            <w:tcW w:w="426"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05</w:t>
            </w:r>
          </w:p>
        </w:tc>
        <w:tc>
          <w:tcPr>
            <w:tcW w:w="748"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8090000370</w:t>
            </w:r>
          </w:p>
        </w:tc>
        <w:tc>
          <w:tcPr>
            <w:tcW w:w="567" w:type="dxa"/>
            <w:tcBorders>
              <w:top w:val="nil"/>
              <w:left w:val="nil"/>
              <w:bottom w:val="single" w:sz="4" w:space="0" w:color="000000"/>
              <w:right w:val="single" w:sz="4" w:space="0" w:color="000000"/>
            </w:tcBorders>
            <w:shd w:val="clear" w:color="auto" w:fill="auto"/>
            <w:hideMark/>
          </w:tcPr>
          <w:p w:rsidR="00915C55" w:rsidRPr="00915C55" w:rsidRDefault="00915C55" w:rsidP="00915C55">
            <w:pPr>
              <w:rPr>
                <w:rFonts w:ascii="Times New Roman" w:hAnsi="Times New Roman"/>
                <w:color w:val="000000"/>
              </w:rPr>
            </w:pPr>
            <w:r w:rsidRPr="00915C55">
              <w:rPr>
                <w:rFonts w:ascii="Times New Roman" w:hAnsi="Times New Roman"/>
                <w:color w:val="000000"/>
              </w:rPr>
              <w:t>200</w:t>
            </w:r>
          </w:p>
        </w:tc>
        <w:tc>
          <w:tcPr>
            <w:tcW w:w="1711"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11 260,00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color w:val="000000"/>
              </w:rPr>
            </w:pPr>
            <w:r w:rsidRPr="00915C55">
              <w:rPr>
                <w:rFonts w:ascii="Times New Roman" w:hAnsi="Times New Roman"/>
                <w:color w:val="000000"/>
              </w:rPr>
              <w:t>0,00</w:t>
            </w:r>
          </w:p>
        </w:tc>
      </w:tr>
      <w:tr w:rsidR="00915C55" w:rsidRPr="00915C55" w:rsidTr="00655974">
        <w:tc>
          <w:tcPr>
            <w:tcW w:w="2836" w:type="dxa"/>
            <w:tcBorders>
              <w:top w:val="nil"/>
              <w:left w:val="single" w:sz="4" w:space="0" w:color="000000"/>
              <w:bottom w:val="single" w:sz="4" w:space="0" w:color="000000"/>
              <w:right w:val="nil"/>
            </w:tcBorders>
            <w:shd w:val="clear" w:color="auto" w:fill="auto"/>
            <w:noWrap/>
            <w:vAlign w:val="bottom"/>
            <w:hideMark/>
          </w:tcPr>
          <w:p w:rsidR="00915C55" w:rsidRPr="00915C55" w:rsidRDefault="00915C55" w:rsidP="00915C55">
            <w:pPr>
              <w:rPr>
                <w:rFonts w:ascii="Times New Roman" w:hAnsi="Times New Roman"/>
                <w:b/>
                <w:bCs/>
                <w:color w:val="000000"/>
              </w:rPr>
            </w:pPr>
            <w:r w:rsidRPr="00915C55">
              <w:rPr>
                <w:rFonts w:ascii="Times New Roman" w:hAnsi="Times New Roman"/>
                <w:b/>
                <w:bCs/>
                <w:color w:val="000000"/>
              </w:rPr>
              <w:t>Итого</w:t>
            </w:r>
          </w:p>
        </w:tc>
        <w:tc>
          <w:tcPr>
            <w:tcW w:w="527" w:type="dxa"/>
            <w:tcBorders>
              <w:top w:val="nil"/>
              <w:left w:val="single" w:sz="4" w:space="0" w:color="000000"/>
              <w:bottom w:val="single" w:sz="4" w:space="0" w:color="000000"/>
              <w:right w:val="nil"/>
            </w:tcBorders>
            <w:shd w:val="clear" w:color="auto" w:fill="auto"/>
            <w:noWrap/>
            <w:vAlign w:val="bottom"/>
            <w:hideMark/>
          </w:tcPr>
          <w:p w:rsidR="00915C55" w:rsidRPr="00915C55" w:rsidRDefault="00915C55" w:rsidP="00915C55">
            <w:pPr>
              <w:rPr>
                <w:rFonts w:ascii="Times New Roman" w:hAnsi="Times New Roman"/>
                <w:b/>
                <w:bCs/>
                <w:color w:val="000000"/>
              </w:rPr>
            </w:pPr>
            <w:r w:rsidRPr="00915C55">
              <w:rPr>
                <w:rFonts w:ascii="Times New Roman" w:hAnsi="Times New Roman"/>
                <w:b/>
                <w:bCs/>
                <w:color w:val="000000"/>
              </w:rPr>
              <w:t> </w:t>
            </w:r>
          </w:p>
        </w:tc>
        <w:tc>
          <w:tcPr>
            <w:tcW w:w="426" w:type="dxa"/>
            <w:tcBorders>
              <w:top w:val="nil"/>
              <w:left w:val="single" w:sz="4" w:space="0" w:color="000000"/>
              <w:bottom w:val="single" w:sz="4" w:space="0" w:color="000000"/>
              <w:right w:val="nil"/>
            </w:tcBorders>
            <w:shd w:val="clear" w:color="auto" w:fill="auto"/>
            <w:noWrap/>
            <w:vAlign w:val="bottom"/>
            <w:hideMark/>
          </w:tcPr>
          <w:p w:rsidR="00915C55" w:rsidRPr="00915C55" w:rsidRDefault="00915C55" w:rsidP="00915C55">
            <w:pPr>
              <w:rPr>
                <w:rFonts w:ascii="Times New Roman" w:hAnsi="Times New Roman"/>
                <w:b/>
                <w:bCs/>
                <w:color w:val="000000"/>
              </w:rPr>
            </w:pPr>
            <w:r w:rsidRPr="00915C55">
              <w:rPr>
                <w:rFonts w:ascii="Times New Roman" w:hAnsi="Times New Roman"/>
                <w:b/>
                <w:bCs/>
                <w:color w:val="000000"/>
              </w:rPr>
              <w:t> </w:t>
            </w:r>
          </w:p>
        </w:tc>
        <w:tc>
          <w:tcPr>
            <w:tcW w:w="748" w:type="dxa"/>
            <w:tcBorders>
              <w:top w:val="nil"/>
              <w:left w:val="single" w:sz="4" w:space="0" w:color="000000"/>
              <w:bottom w:val="single" w:sz="4" w:space="0" w:color="000000"/>
              <w:right w:val="nil"/>
            </w:tcBorders>
            <w:shd w:val="clear" w:color="auto" w:fill="auto"/>
            <w:noWrap/>
            <w:vAlign w:val="bottom"/>
            <w:hideMark/>
          </w:tcPr>
          <w:p w:rsidR="00915C55" w:rsidRPr="00915C55" w:rsidRDefault="00915C55" w:rsidP="00915C55">
            <w:pPr>
              <w:rPr>
                <w:rFonts w:ascii="Times New Roman" w:hAnsi="Times New Roman"/>
                <w:b/>
                <w:bCs/>
                <w:color w:val="000000"/>
              </w:rPr>
            </w:pPr>
            <w:r w:rsidRPr="00915C55">
              <w:rPr>
                <w:rFonts w:ascii="Times New Roman" w:hAnsi="Times New Roman"/>
                <w:b/>
                <w:bCs/>
                <w:color w:val="000000"/>
              </w:rPr>
              <w:t> </w:t>
            </w:r>
          </w:p>
        </w:tc>
        <w:tc>
          <w:tcPr>
            <w:tcW w:w="567" w:type="dxa"/>
            <w:tcBorders>
              <w:top w:val="nil"/>
              <w:left w:val="single" w:sz="4" w:space="0" w:color="000000"/>
              <w:bottom w:val="single" w:sz="4" w:space="0" w:color="000000"/>
              <w:right w:val="nil"/>
            </w:tcBorders>
            <w:shd w:val="clear" w:color="auto" w:fill="auto"/>
            <w:noWrap/>
            <w:vAlign w:val="bottom"/>
            <w:hideMark/>
          </w:tcPr>
          <w:p w:rsidR="00915C55" w:rsidRPr="00915C55" w:rsidRDefault="00915C55" w:rsidP="00915C55">
            <w:pPr>
              <w:rPr>
                <w:rFonts w:ascii="Times New Roman" w:hAnsi="Times New Roman"/>
                <w:b/>
                <w:bCs/>
                <w:color w:val="000000"/>
              </w:rPr>
            </w:pPr>
            <w:r w:rsidRPr="00915C55">
              <w:rPr>
                <w:rFonts w:ascii="Times New Roman" w:hAnsi="Times New Roman"/>
                <w:b/>
                <w:bCs/>
                <w:color w:val="000000"/>
              </w:rPr>
              <w:t> </w:t>
            </w:r>
          </w:p>
        </w:tc>
        <w:tc>
          <w:tcPr>
            <w:tcW w:w="1711" w:type="dxa"/>
            <w:tcBorders>
              <w:top w:val="nil"/>
              <w:left w:val="single" w:sz="4" w:space="0" w:color="000000"/>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b/>
                <w:bCs/>
                <w:color w:val="000000"/>
              </w:rPr>
            </w:pPr>
            <w:r w:rsidRPr="00915C55">
              <w:rPr>
                <w:rFonts w:ascii="Times New Roman" w:hAnsi="Times New Roman"/>
                <w:b/>
                <w:bCs/>
                <w:color w:val="000000"/>
              </w:rPr>
              <w:t>3 095 280 985,32</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b/>
                <w:bCs/>
                <w:color w:val="000000"/>
              </w:rPr>
            </w:pPr>
            <w:r w:rsidRPr="00915C55">
              <w:rPr>
                <w:rFonts w:ascii="Times New Roman" w:hAnsi="Times New Roman"/>
                <w:b/>
                <w:bCs/>
                <w:color w:val="000000"/>
              </w:rPr>
              <w:t>2 930 175 771,76</w:t>
            </w:r>
          </w:p>
        </w:tc>
        <w:tc>
          <w:tcPr>
            <w:tcW w:w="1710" w:type="dxa"/>
            <w:tcBorders>
              <w:top w:val="nil"/>
              <w:left w:val="nil"/>
              <w:bottom w:val="single" w:sz="4" w:space="0" w:color="000000"/>
              <w:right w:val="single" w:sz="4" w:space="0" w:color="000000"/>
            </w:tcBorders>
            <w:shd w:val="clear" w:color="auto" w:fill="auto"/>
            <w:noWrap/>
            <w:hideMark/>
          </w:tcPr>
          <w:p w:rsidR="00915C55" w:rsidRPr="00915C55" w:rsidRDefault="00915C55" w:rsidP="00915C55">
            <w:pPr>
              <w:jc w:val="right"/>
              <w:rPr>
                <w:rFonts w:ascii="Times New Roman" w:hAnsi="Times New Roman"/>
                <w:b/>
                <w:bCs/>
                <w:color w:val="000000"/>
              </w:rPr>
            </w:pPr>
            <w:r w:rsidRPr="00915C55">
              <w:rPr>
                <w:rFonts w:ascii="Times New Roman" w:hAnsi="Times New Roman"/>
                <w:b/>
                <w:bCs/>
                <w:color w:val="000000"/>
              </w:rPr>
              <w:t>1 361 406 876,62</w:t>
            </w:r>
          </w:p>
        </w:tc>
      </w:tr>
    </w:tbl>
    <w:p w:rsidR="00915C55" w:rsidRDefault="00915C55"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tbl>
      <w:tblPr>
        <w:tblW w:w="10349" w:type="dxa"/>
        <w:tblInd w:w="-176" w:type="dxa"/>
        <w:tblLayout w:type="fixed"/>
        <w:tblLook w:val="04A0" w:firstRow="1" w:lastRow="0" w:firstColumn="1" w:lastColumn="0" w:noHBand="0" w:noVBand="1"/>
      </w:tblPr>
      <w:tblGrid>
        <w:gridCol w:w="2411"/>
        <w:gridCol w:w="567"/>
        <w:gridCol w:w="426"/>
        <w:gridCol w:w="425"/>
        <w:gridCol w:w="813"/>
        <w:gridCol w:w="604"/>
        <w:gridCol w:w="1701"/>
        <w:gridCol w:w="1701"/>
        <w:gridCol w:w="1701"/>
      </w:tblGrid>
      <w:tr w:rsidR="00AB466C" w:rsidRPr="00AB466C" w:rsidTr="00AB466C">
        <w:tc>
          <w:tcPr>
            <w:tcW w:w="10349" w:type="dxa"/>
            <w:gridSpan w:val="9"/>
            <w:tcBorders>
              <w:top w:val="nil"/>
              <w:left w:val="nil"/>
              <w:bottom w:val="nil"/>
              <w:right w:val="nil"/>
            </w:tcBorders>
            <w:shd w:val="clear" w:color="auto" w:fill="auto"/>
            <w:vAlign w:val="center"/>
            <w:hideMark/>
          </w:tcPr>
          <w:p w:rsidR="00AB466C" w:rsidRDefault="00AB466C" w:rsidP="00AB466C">
            <w:pPr>
              <w:jc w:val="right"/>
              <w:rPr>
                <w:rFonts w:ascii="Times New Roman" w:hAnsi="Times New Roman"/>
              </w:rPr>
            </w:pPr>
            <w:bookmarkStart w:id="2" w:name="RANGE!A1:I956"/>
            <w:r w:rsidRPr="00AB466C">
              <w:rPr>
                <w:rFonts w:ascii="Times New Roman" w:hAnsi="Times New Roman"/>
              </w:rPr>
              <w:t>Приложение  3</w:t>
            </w:r>
            <w:r w:rsidRPr="00AB466C">
              <w:rPr>
                <w:rFonts w:ascii="Times New Roman" w:hAnsi="Times New Roman"/>
              </w:rPr>
              <w:br/>
              <w:t>к решени</w:t>
            </w:r>
            <w:r>
              <w:rPr>
                <w:rFonts w:ascii="Times New Roman" w:hAnsi="Times New Roman"/>
              </w:rPr>
              <w:t>ю</w:t>
            </w:r>
            <w:r w:rsidRPr="00AB466C">
              <w:rPr>
                <w:rFonts w:ascii="Times New Roman" w:hAnsi="Times New Roman"/>
              </w:rPr>
              <w:t xml:space="preserve">  городской Думы </w:t>
            </w:r>
            <w:r w:rsidRPr="00AB466C">
              <w:rPr>
                <w:rFonts w:ascii="Times New Roman" w:hAnsi="Times New Roman"/>
              </w:rPr>
              <w:br/>
              <w:t>городского округа Кинешма</w:t>
            </w:r>
            <w:r w:rsidRPr="00AB466C">
              <w:rPr>
                <w:rFonts w:ascii="Times New Roman" w:hAnsi="Times New Roman"/>
              </w:rPr>
              <w:br/>
              <w:t xml:space="preserve">  от </w:t>
            </w:r>
            <w:r>
              <w:rPr>
                <w:rFonts w:ascii="Times New Roman" w:hAnsi="Times New Roman"/>
              </w:rPr>
              <w:t xml:space="preserve">21.12.2023 </w:t>
            </w:r>
            <w:r w:rsidRPr="00AB466C">
              <w:rPr>
                <w:rFonts w:ascii="Times New Roman" w:hAnsi="Times New Roman"/>
              </w:rPr>
              <w:t xml:space="preserve"> №</w:t>
            </w:r>
            <w:r>
              <w:rPr>
                <w:rFonts w:ascii="Times New Roman" w:hAnsi="Times New Roman"/>
              </w:rPr>
              <w:t xml:space="preserve"> 75/365</w:t>
            </w:r>
            <w:r w:rsidRPr="00AB466C">
              <w:rPr>
                <w:rFonts w:ascii="Times New Roman" w:hAnsi="Times New Roman"/>
              </w:rPr>
              <w:br/>
              <w:t xml:space="preserve">"О внесении изменений в решение городской Думы городского округа Кинешма </w:t>
            </w:r>
            <w:r w:rsidRPr="00AB466C">
              <w:rPr>
                <w:rFonts w:ascii="Times New Roman" w:hAnsi="Times New Roman"/>
              </w:rPr>
              <w:br/>
              <w:t>от 19.12.2022 № 53/260 «О бюджете городского округа Кинешма</w:t>
            </w:r>
            <w:r w:rsidRPr="00AB466C">
              <w:rPr>
                <w:rFonts w:ascii="Times New Roman" w:hAnsi="Times New Roman"/>
              </w:rPr>
              <w:br/>
              <w:t xml:space="preserve"> на 2023 год  и плановый период 2024 и 2025 годов»</w:t>
            </w:r>
            <w:bookmarkEnd w:id="2"/>
          </w:p>
          <w:p w:rsidR="00AB466C" w:rsidRPr="00AB466C" w:rsidRDefault="00AB466C" w:rsidP="00AB466C">
            <w:pPr>
              <w:jc w:val="right"/>
              <w:rPr>
                <w:rFonts w:ascii="Times New Roman" w:hAnsi="Times New Roman"/>
              </w:rPr>
            </w:pPr>
          </w:p>
        </w:tc>
      </w:tr>
      <w:tr w:rsidR="00AB466C" w:rsidRPr="00AB466C" w:rsidTr="00AB466C">
        <w:tc>
          <w:tcPr>
            <w:tcW w:w="10349" w:type="dxa"/>
            <w:gridSpan w:val="9"/>
            <w:tcBorders>
              <w:top w:val="nil"/>
              <w:left w:val="nil"/>
              <w:bottom w:val="nil"/>
              <w:right w:val="nil"/>
            </w:tcBorders>
            <w:shd w:val="clear" w:color="auto" w:fill="auto"/>
            <w:vAlign w:val="center"/>
            <w:hideMark/>
          </w:tcPr>
          <w:p w:rsidR="00AB466C" w:rsidRDefault="00AB466C" w:rsidP="00AB466C">
            <w:pPr>
              <w:jc w:val="right"/>
              <w:rPr>
                <w:rFonts w:ascii="Times New Roman" w:hAnsi="Times New Roman"/>
              </w:rPr>
            </w:pPr>
            <w:r w:rsidRPr="00AB466C">
              <w:rPr>
                <w:rFonts w:ascii="Times New Roman" w:hAnsi="Times New Roman"/>
              </w:rPr>
              <w:t>Приложение 3</w:t>
            </w:r>
            <w:r w:rsidRPr="00AB466C">
              <w:rPr>
                <w:rFonts w:ascii="Times New Roman" w:hAnsi="Times New Roman"/>
              </w:rPr>
              <w:br/>
              <w:t xml:space="preserve">к  решению  городской Думы </w:t>
            </w:r>
            <w:r w:rsidRPr="00AB466C">
              <w:rPr>
                <w:rFonts w:ascii="Times New Roman" w:hAnsi="Times New Roman"/>
              </w:rPr>
              <w:br/>
              <w:t>городского округа Кинешма</w:t>
            </w:r>
            <w:r w:rsidRPr="00AB466C">
              <w:rPr>
                <w:rFonts w:ascii="Times New Roman" w:hAnsi="Times New Roman"/>
              </w:rPr>
              <w:br/>
              <w:t xml:space="preserve">  от 19.12.2022 № 53/260</w:t>
            </w:r>
            <w:r w:rsidRPr="00AB466C">
              <w:rPr>
                <w:rFonts w:ascii="Times New Roman" w:hAnsi="Times New Roman"/>
              </w:rPr>
              <w:br/>
              <w:t>«О бюджете городского округа Кинешма</w:t>
            </w:r>
            <w:r w:rsidRPr="00AB466C">
              <w:rPr>
                <w:rFonts w:ascii="Times New Roman" w:hAnsi="Times New Roman"/>
              </w:rPr>
              <w:br/>
              <w:t xml:space="preserve"> на 2023 год  и плановый период 2024 и 2025 годов»</w:t>
            </w:r>
          </w:p>
          <w:p w:rsidR="00AB466C" w:rsidRPr="00AB466C" w:rsidRDefault="00AB466C" w:rsidP="00AB466C">
            <w:pPr>
              <w:jc w:val="right"/>
              <w:rPr>
                <w:rFonts w:ascii="Times New Roman" w:hAnsi="Times New Roman"/>
              </w:rPr>
            </w:pPr>
          </w:p>
        </w:tc>
      </w:tr>
      <w:tr w:rsidR="00AB466C" w:rsidRPr="00AB466C" w:rsidTr="00AB466C">
        <w:tc>
          <w:tcPr>
            <w:tcW w:w="10349" w:type="dxa"/>
            <w:gridSpan w:val="9"/>
            <w:tcBorders>
              <w:top w:val="nil"/>
              <w:left w:val="nil"/>
              <w:bottom w:val="nil"/>
              <w:right w:val="nil"/>
            </w:tcBorders>
            <w:shd w:val="clear" w:color="auto" w:fill="auto"/>
            <w:vAlign w:val="center"/>
            <w:hideMark/>
          </w:tcPr>
          <w:p w:rsidR="00AB466C" w:rsidRPr="00AB466C" w:rsidRDefault="00AB466C" w:rsidP="00AB466C">
            <w:pPr>
              <w:jc w:val="center"/>
              <w:rPr>
                <w:rFonts w:ascii="Times New Roman" w:hAnsi="Times New Roman"/>
                <w:b/>
                <w:bCs/>
                <w:color w:val="000000"/>
              </w:rPr>
            </w:pPr>
            <w:r w:rsidRPr="00AB466C">
              <w:rPr>
                <w:rFonts w:ascii="Times New Roman" w:hAnsi="Times New Roman"/>
                <w:b/>
                <w:bCs/>
                <w:color w:val="000000"/>
              </w:rPr>
              <w:t>Распределение бюджетных ассигнований по разделам, подразделам,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w:t>
            </w:r>
          </w:p>
        </w:tc>
      </w:tr>
      <w:tr w:rsidR="00AB466C" w:rsidRPr="00AB466C" w:rsidTr="00AB466C">
        <w:tc>
          <w:tcPr>
            <w:tcW w:w="10349" w:type="dxa"/>
            <w:gridSpan w:val="9"/>
            <w:tcBorders>
              <w:top w:val="nil"/>
              <w:left w:val="nil"/>
              <w:bottom w:val="single" w:sz="4" w:space="0" w:color="000000"/>
              <w:right w:val="nil"/>
            </w:tcBorders>
            <w:shd w:val="clear" w:color="auto" w:fill="auto"/>
            <w:noWrap/>
            <w:vAlign w:val="center"/>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(рублей)</w:t>
            </w:r>
          </w:p>
        </w:tc>
      </w:tr>
      <w:tr w:rsidR="00AB466C" w:rsidRPr="00AB466C" w:rsidTr="00AB466C">
        <w:trPr>
          <w:trHeight w:val="230"/>
        </w:trPr>
        <w:tc>
          <w:tcPr>
            <w:tcW w:w="2411"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Наименование показателя</w:t>
            </w:r>
          </w:p>
        </w:tc>
        <w:tc>
          <w:tcPr>
            <w:tcW w:w="567"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КВСР</w:t>
            </w:r>
          </w:p>
        </w:tc>
        <w:tc>
          <w:tcPr>
            <w:tcW w:w="426"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proofErr w:type="spellStart"/>
            <w:r w:rsidRPr="00AB466C">
              <w:rPr>
                <w:rFonts w:ascii="Times New Roman" w:hAnsi="Times New Roman"/>
                <w:color w:val="000000"/>
              </w:rPr>
              <w:t>Рз</w:t>
            </w:r>
            <w:proofErr w:type="spellEnd"/>
          </w:p>
        </w:tc>
        <w:tc>
          <w:tcPr>
            <w:tcW w:w="425"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proofErr w:type="gramStart"/>
            <w:r w:rsidRPr="00AB466C">
              <w:rPr>
                <w:rFonts w:ascii="Times New Roman" w:hAnsi="Times New Roman"/>
                <w:color w:val="000000"/>
              </w:rPr>
              <w:t>ПР</w:t>
            </w:r>
            <w:proofErr w:type="gramEnd"/>
          </w:p>
        </w:tc>
        <w:tc>
          <w:tcPr>
            <w:tcW w:w="813"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ЦСР</w:t>
            </w:r>
          </w:p>
        </w:tc>
        <w:tc>
          <w:tcPr>
            <w:tcW w:w="604"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proofErr w:type="spellStart"/>
            <w:r w:rsidRPr="00AB466C">
              <w:rPr>
                <w:rFonts w:ascii="Times New Roman" w:hAnsi="Times New Roman"/>
                <w:color w:val="000000"/>
              </w:rPr>
              <w:t>Вр</w:t>
            </w:r>
            <w:proofErr w:type="spellEnd"/>
          </w:p>
        </w:tc>
        <w:tc>
          <w:tcPr>
            <w:tcW w:w="1701"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Бюджетные ассигнования 2023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Бюджетные ассигнования 2024 год</w:t>
            </w:r>
          </w:p>
        </w:tc>
        <w:tc>
          <w:tcPr>
            <w:tcW w:w="1701" w:type="dxa"/>
            <w:vMerge w:val="restart"/>
            <w:tcBorders>
              <w:top w:val="nil"/>
              <w:left w:val="single" w:sz="4" w:space="0" w:color="000000"/>
              <w:bottom w:val="nil"/>
              <w:right w:val="single" w:sz="4" w:space="0" w:color="000000"/>
            </w:tcBorders>
            <w:shd w:val="clear" w:color="auto" w:fill="auto"/>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Бюджетные ассигнования 2025 год</w:t>
            </w:r>
          </w:p>
        </w:tc>
      </w:tr>
      <w:tr w:rsidR="00AB466C" w:rsidRPr="00AB466C" w:rsidTr="00AB466C">
        <w:trPr>
          <w:trHeight w:val="230"/>
        </w:trPr>
        <w:tc>
          <w:tcPr>
            <w:tcW w:w="2411"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567"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426"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425"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813"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604"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c>
          <w:tcPr>
            <w:tcW w:w="1701" w:type="dxa"/>
            <w:vMerge/>
            <w:tcBorders>
              <w:top w:val="nil"/>
              <w:left w:val="single" w:sz="4" w:space="0" w:color="000000"/>
              <w:bottom w:val="nil"/>
              <w:right w:val="single" w:sz="4" w:space="0" w:color="000000"/>
            </w:tcBorders>
            <w:vAlign w:val="center"/>
            <w:hideMark/>
          </w:tcPr>
          <w:p w:rsidR="00AB466C" w:rsidRPr="00AB466C" w:rsidRDefault="00AB466C" w:rsidP="00AB466C">
            <w:pPr>
              <w:rPr>
                <w:rFonts w:ascii="Times New Roman" w:hAnsi="Times New Roman"/>
                <w:color w:val="000000"/>
              </w:rPr>
            </w:pPr>
          </w:p>
        </w:tc>
      </w:tr>
      <w:tr w:rsidR="00AB466C" w:rsidRPr="00AB466C" w:rsidTr="00AB466C">
        <w:tc>
          <w:tcPr>
            <w:tcW w:w="24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1</w:t>
            </w:r>
          </w:p>
        </w:tc>
        <w:tc>
          <w:tcPr>
            <w:tcW w:w="567"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2</w:t>
            </w:r>
          </w:p>
        </w:tc>
        <w:tc>
          <w:tcPr>
            <w:tcW w:w="426"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3</w:t>
            </w:r>
          </w:p>
        </w:tc>
        <w:tc>
          <w:tcPr>
            <w:tcW w:w="425"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4</w:t>
            </w:r>
          </w:p>
        </w:tc>
        <w:tc>
          <w:tcPr>
            <w:tcW w:w="813"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5</w:t>
            </w:r>
          </w:p>
        </w:tc>
        <w:tc>
          <w:tcPr>
            <w:tcW w:w="604"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6</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7</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8</w:t>
            </w:r>
          </w:p>
        </w:tc>
        <w:tc>
          <w:tcPr>
            <w:tcW w:w="1701" w:type="dxa"/>
            <w:tcBorders>
              <w:top w:val="single" w:sz="4" w:space="0" w:color="000000"/>
              <w:left w:val="nil"/>
              <w:bottom w:val="single" w:sz="4" w:space="0" w:color="000000"/>
              <w:right w:val="single" w:sz="4" w:space="0" w:color="000000"/>
            </w:tcBorders>
            <w:shd w:val="clear" w:color="auto" w:fill="auto"/>
            <w:noWrap/>
            <w:vAlign w:val="center"/>
            <w:hideMark/>
          </w:tcPr>
          <w:p w:rsidR="00AB466C" w:rsidRPr="00AB466C" w:rsidRDefault="00AB466C" w:rsidP="00AB466C">
            <w:pPr>
              <w:jc w:val="center"/>
              <w:rPr>
                <w:rFonts w:ascii="Times New Roman" w:hAnsi="Times New Roman"/>
                <w:color w:val="000000"/>
              </w:rPr>
            </w:pPr>
            <w:r w:rsidRPr="00AB466C">
              <w:rPr>
                <w:rFonts w:ascii="Times New Roman" w:hAnsi="Times New Roman"/>
                <w:color w:val="000000"/>
              </w:rPr>
              <w:t>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"Комитет по культуре и туризму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139 237 514,25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51 273 254,26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49 730 042,37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ind w:left="49" w:hanging="49"/>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5 846 423,33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2 286 096,69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5 846 423,33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2 286 096,69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5 846 423,33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2 286 096,69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5 846 423,33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2 286 096,69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"Формирование и содержание муниципального архива"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5 766 423,33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2 356 628,86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2 286 096,69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878 283,07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742 086,02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878 283,07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878 283,07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Оказание информационных услуг на основе архивных документов и обеспечение доступа к архивным документам </w:t>
            </w:r>
            <w:r w:rsidRPr="00AB466C">
              <w:rPr>
                <w:rFonts w:ascii="Times New Roman" w:hAnsi="Times New Roman"/>
                <w:color w:val="000000"/>
              </w:rPr>
              <w:lastRenderedPageBreak/>
              <w:t>(копиям) и справочно-поисковым средствам к ним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4210200130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185 272,30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4210200130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185 272,30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2 632 945,87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1 407 813,62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2 632 945,87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1 478 345,79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1 407 813,62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2 206 119,14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42102S0340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2 206 119,14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муниципальных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пожарной безопасности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4210412070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4210412070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49 025 124,56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14 523 236,50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48 957 218,96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14 523 236,50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48 957 218,96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14 523 236,50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48 295 907,96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14 523 236,50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26 255 084,27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15 081 035,87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14 523 236,50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2 148 971,43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2 091 458,31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2 148 971,43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2 148 971,43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культуры и искусства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459 694,00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389 185,00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459 694,00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389 185,00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389 185,00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физической охраны организаций дополнительного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4140100670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861 804,00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851 472,00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4140100670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861 804,00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851 472,00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851 472,00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22 842 127,96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11 133 608,07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22 842 127,96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11 691 407,44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11 133 608,07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w:t>
            </w:r>
            <w:r w:rsidRPr="00AB466C">
              <w:rPr>
                <w:rFonts w:ascii="Times New Roman" w:hAnsi="Times New Roman"/>
                <w:color w:val="000000"/>
              </w:rPr>
              <w:lastRenderedPageBreak/>
              <w:t>образования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22 040 823,69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22 040 823,69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22 040 823,69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661 311,00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481 311,00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481 311,00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481 311,00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B466C">
              <w:rPr>
                <w:rFonts w:ascii="Times New Roman" w:hAnsi="Times New Roman"/>
                <w:color w:val="000000"/>
              </w:rPr>
              <w:t>обучающихся</w:t>
            </w:r>
            <w:proofErr w:type="gramEnd"/>
            <w:r w:rsidRPr="00AB466C">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w:t>
            </w:r>
            <w:r w:rsidRPr="00AB466C">
              <w:rPr>
                <w:rFonts w:ascii="Times New Roman" w:hAnsi="Times New Roman"/>
                <w:color w:val="000000"/>
              </w:rPr>
              <w:lastRenderedPageBreak/>
              <w:t>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67 905,60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84 365 966,36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33 835 589,53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32 920 709,18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Культура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78 612 561,19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27 920 914,87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78 612 561,19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28 835 795,22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27 920 914,87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"Наследие"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32 373 645,30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13 066 883,75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"Библиотечное обслуживание населения"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32 373 645,30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13 466 103,16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13 066 883,75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2 744 684,93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2 622 243,16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2 744 684,93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2 622 243,16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2 622 243,16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библиотечного, библиографического и информационного обслуживания пользователей библиотеки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4210100180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775 373,81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600 373,81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4210100180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775 373,81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600 373,81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600 373,81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Работы по </w:t>
            </w:r>
            <w:r w:rsidRPr="00AB466C">
              <w:rPr>
                <w:rFonts w:ascii="Times New Roman" w:hAnsi="Times New Roman"/>
                <w:color w:val="000000"/>
              </w:rPr>
              <w:lastRenderedPageBreak/>
              <w:t>формированию, учету, изучению, обеспечению физического сохранения и безопасности фондов библиотеки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w:t>
            </w:r>
            <w:r w:rsidRPr="00AB466C">
              <w:rPr>
                <w:rFonts w:ascii="Times New Roman" w:hAnsi="Times New Roman"/>
                <w:color w:val="000000"/>
              </w:rPr>
              <w:lastRenderedPageBreak/>
              <w:t>00280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422 880,84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4210100280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457 760,00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422 904,84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422 880,84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1 210 632,00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1 138 800,00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4210100680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1 210 632,00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1 138 800,00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1 138 800,00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16 663 285,66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7 977 492,94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16 663 285,66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8 377 169,35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7 977 492,94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42101L5191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305 093,00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42101L5191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304 612,00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305 093,00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10 217 296,90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42101S0340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10 217 296,90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"Культурно-досуговая </w:t>
            </w:r>
            <w:r w:rsidRPr="00AB466C">
              <w:rPr>
                <w:rFonts w:ascii="Times New Roman" w:hAnsi="Times New Roman"/>
                <w:color w:val="000000"/>
              </w:rPr>
              <w:lastRenderedPageBreak/>
              <w:t>деятельность"</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46 238 915,89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14 854 031,12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"Организация культурного досуга и отдыха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46 058 915,89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15 369 692,06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14 854 031,12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2 149 979,76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2 447 795,58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2 149 979,76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2 149 979,76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Создание условий для обеспечения доступа различных социальных групп граждан к культурным благам, развитие самодеятельного народного творчества, поддержка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168 921,24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133 921,24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168 921,24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133 921,24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133 921,24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проведения массовых мероприятий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4220100500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1 310 350,00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4220100500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1 280 350,00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4220100500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физической охраны учреждений культуры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2 421 264,00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2 277 600,00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4220100680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2 421 264,00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2 277 600,00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2 277 600,00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3 234 589,57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w:t>
            </w:r>
            <w:r w:rsidRPr="00AB466C">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3 234 589,57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23 656 335,32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10 292 530,12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23 656 335,32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10 808 191,06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10 292 530,12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Поэтапное доведение средней заработной платы работникам культуры муниципальных учреждений культуры до средней заработной платы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12 819 660,18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42201S0340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12 819 660,18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творческого потенциала участников творческих коллективов"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4220240050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4220240050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культуры, кинематографии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5 753 405,17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"Культура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5 583 625,17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4240000000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5 583 625,17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эффективности деятельности отраслевых (функциональных) </w:t>
            </w:r>
            <w:r w:rsidRPr="00AB466C">
              <w:rPr>
                <w:rFonts w:ascii="Times New Roman" w:hAnsi="Times New Roman"/>
                <w:color w:val="000000"/>
              </w:rPr>
              <w:lastRenderedPageBreak/>
              <w:t>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4240100000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5 583 625,17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4240100360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5 583 625,17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4 999 794,31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4240100360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5 428 506,98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4 831 039,75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4 831 039,75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4240100360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155 118,19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168 754,56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168 754,56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AB466C">
              <w:rPr>
                <w:rFonts w:ascii="Times New Roman" w:hAnsi="Times New Roman"/>
                <w:color w:val="000000"/>
              </w:rPr>
              <w:t>обязании</w:t>
            </w:r>
            <w:proofErr w:type="spellEnd"/>
            <w:r w:rsidRPr="00AB466C">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w:t>
            </w:r>
            <w:r w:rsidRPr="00AB466C">
              <w:rPr>
                <w:rFonts w:ascii="Times New Roman" w:hAnsi="Times New Roman"/>
                <w:color w:val="000000"/>
              </w:rPr>
              <w:lastRenderedPageBreak/>
              <w:t>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08</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Управление образования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981 692 523,79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900 036 136,79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880 615 885,39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975 929 654,88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895 403 857,75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875 983 606,35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473 055 682,09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407 662 222,83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405 916 601,58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472 897 787,35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407 662 222,83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405 916 601,58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"Дошкольное образование детей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440 546 623,40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403 136 529,10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"Дошкольное образование. Присмотр и уход за детьми"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440 546 623,40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404 882 150,35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403 136 529,10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53 629 264,65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60 805 864,80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53 629 264,65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60 805 864,80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60 805 864,80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дошкольного образования и обеспечение функционирования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15 669 033,93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14 845 963,85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w:t>
            </w:r>
            <w:r w:rsidRPr="00AB466C">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15 669 033,93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14 845 963,85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14 845 963,85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Присмотр и уход за детьми, в части питания детей образовательного учреждения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1 394 935,10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880 673,85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1 394 935,10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880 673,85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880 673,85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физической охраны организаций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4110100630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13 316 952,00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12 526 800,00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4110100630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13 316 952,00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12 526 800,00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12 526 800,00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79 523 968,72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34 842 389,60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79 523 968,72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36 588 010,85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34 842 389,60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4110180100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w:t>
            </w:r>
            <w:r w:rsidRPr="00AB466C">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4110180100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2 406 675,00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4110180170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276 828 162,00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4110180170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274 605 794,00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276 828 162,00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276 828 162,00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32 351 163,95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31 958 875,21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6 655 173,52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6 655 173,52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1 303 698,00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1 303 698,00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Реализация мероприятий по капитальному ремонту объектов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41702S3500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8 210 530,00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41702S3500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8 210 530,00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41702S8900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15 789 473,69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41702S8900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15 789 473,69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392 288,74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w:t>
            </w:r>
            <w:r w:rsidRPr="00AB466C">
              <w:rPr>
                <w:rFonts w:ascii="Times New Roman" w:hAnsi="Times New Roman"/>
                <w:color w:val="000000"/>
              </w:rPr>
              <w:lastRenderedPageBreak/>
              <w:t>исполнительной власти и федеральных государственных органов, в</w:t>
            </w:r>
            <w:proofErr w:type="gramEnd"/>
            <w:r w:rsidRPr="00AB466C">
              <w:rPr>
                <w:rFonts w:ascii="Times New Roman" w:hAnsi="Times New Roman"/>
                <w:color w:val="000000"/>
              </w:rPr>
              <w:t xml:space="preserve"> </w:t>
            </w:r>
            <w:proofErr w:type="gramStart"/>
            <w:r w:rsidRPr="00AB466C">
              <w:rPr>
                <w:rFonts w:ascii="Times New Roman" w:hAnsi="Times New Roman"/>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N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w:t>
            </w:r>
            <w:proofErr w:type="gramEnd"/>
            <w:r w:rsidRPr="00AB466C">
              <w:rPr>
                <w:rFonts w:ascii="Times New Roman" w:hAnsi="Times New Roman"/>
                <w:color w:val="000000"/>
              </w:rPr>
              <w:t xml:space="preserve">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4170481010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392 288,74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4170481010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392 288,74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2 780 072,48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w:t>
            </w:r>
            <w:r w:rsidRPr="00AB466C">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w:t>
            </w:r>
            <w:r w:rsidRPr="00AB466C">
              <w:rPr>
                <w:rFonts w:ascii="Times New Roman" w:hAnsi="Times New Roman"/>
                <w:color w:val="000000"/>
              </w:rPr>
              <w:lastRenderedPageBreak/>
              <w:t>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157 894,74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Общее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436 399 318,88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424 153 853,52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434 188 792,56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443 757 883,11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424 153 853,52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"Общее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367 769 711,40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370 860 756,82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"Реализация программ начального общего, основного общего и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367 769 711,40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370 860 756,82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370 860 756,82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52 996 126,42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58 687 749,22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52 996 126,42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58 687 749,22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58 687 749,22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общего образования и обеспечение функционирования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4130100040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7 473 757,58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7 345 278,60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4130100040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7 473 757,58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7 345 278,60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7 345 278,60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физической охраны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4130111600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9 444 653,40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9 486 720,00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4130111600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9 444 653,40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9 486 720,00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9 486 720,00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 xml:space="preserve">Финансовое обеспечение государственных гарантий реализации прав на получение общедоступного и </w:t>
            </w:r>
            <w:r w:rsidRPr="00AB466C">
              <w:rPr>
                <w:rFonts w:ascii="Times New Roman" w:hAnsi="Times New Roman"/>
                <w:color w:val="000000"/>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4130180150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266 395 108,00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4130180150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263 642 946,00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266 395 108,00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266 395 108,00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2 931 941,00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2 901 732,00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2 931 941,00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2 931 941,00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4130181090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5 218 416,00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4130181090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5 218 416,00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w:t>
            </w:r>
            <w:r w:rsidRPr="00AB466C">
              <w:rPr>
                <w:rFonts w:ascii="Times New Roman" w:hAnsi="Times New Roman"/>
                <w:color w:val="000000"/>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41301R3031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26 092 080,00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26 013 960,00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41301R3031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26 092 080,00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26 013 960,00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26 013 960,00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66 419 081,16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72 897 126,29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53 293 096,70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17 403 964,90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3 278 986,72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3 278 986,72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пожарной безопасности муниципальных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1 079 715,00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1 079 715,00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13 045 263,18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интеллектуального, творческого и </w:t>
            </w:r>
            <w:r w:rsidRPr="00AB466C">
              <w:rPr>
                <w:rFonts w:ascii="Times New Roman" w:hAnsi="Times New Roman"/>
                <w:color w:val="000000"/>
              </w:rPr>
              <w:lastRenderedPageBreak/>
              <w:t xml:space="preserve">физического потенциала </w:t>
            </w:r>
            <w:proofErr w:type="gramStart"/>
            <w:r w:rsidRPr="00AB466C">
              <w:rPr>
                <w:rFonts w:ascii="Times New Roman" w:hAnsi="Times New Roman"/>
                <w:color w:val="000000"/>
              </w:rPr>
              <w:t>обучающихся</w:t>
            </w:r>
            <w:proofErr w:type="gramEnd"/>
            <w:r w:rsidRPr="00AB466C">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Мероприятия в рамках подготовки и участия во Всероссийской олимпиаде школьников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4170310600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4170310600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способных и талантливых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кадетских классов в общеобразовательных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4170340060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47 772 160,35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49 038 228,88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50 556 635,70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питания обучающихся с ограниченными возможностями здоровья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4170411670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2 325 184,19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4170411670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2 325 184,19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gramStart"/>
            <w:r w:rsidRPr="00AB466C">
              <w:rPr>
                <w:rFonts w:ascii="Times New Roman" w:hAnsi="Times New Roman"/>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w:t>
            </w:r>
            <w:r w:rsidRPr="00AB466C">
              <w:rPr>
                <w:rFonts w:ascii="Times New Roman" w:hAnsi="Times New Roman"/>
                <w:color w:val="000000"/>
              </w:rPr>
              <w:lastRenderedPageBreak/>
              <w:t>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AB466C">
              <w:rPr>
                <w:rFonts w:ascii="Times New Roman" w:hAnsi="Times New Roman"/>
                <w:color w:val="000000"/>
              </w:rPr>
              <w:t xml:space="preserve"> </w:t>
            </w:r>
            <w:proofErr w:type="gramStart"/>
            <w:r w:rsidRPr="00AB466C">
              <w:rPr>
                <w:rFonts w:ascii="Times New Roman" w:hAnsi="Times New Roman"/>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B466C">
              <w:rPr>
                <w:rFonts w:ascii="Times New Roman" w:hAnsi="Times New Roman"/>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4170489700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2 806 436,16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6 653 113,20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w:t>
            </w:r>
            <w:r w:rsidRPr="00AB466C">
              <w:rPr>
                <w:rFonts w:ascii="Times New Roman" w:hAnsi="Times New Roman"/>
                <w:color w:val="000000"/>
              </w:rPr>
              <w:lastRenderedPageBreak/>
              <w:t>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4170489700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2 806 436,16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6 397 688,88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6 653 113,20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районов и городских округов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41704L3041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43 903 522,50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41704L3041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42 640 540,00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43 903 522,50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"Современная школа"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(Создание детских технопарков "</w:t>
            </w:r>
            <w:proofErr w:type="spellStart"/>
            <w:r w:rsidRPr="00AB466C">
              <w:rPr>
                <w:rFonts w:ascii="Times New Roman" w:hAnsi="Times New Roman"/>
                <w:color w:val="000000"/>
              </w:rPr>
              <w:t>Кванториум</w:t>
            </w:r>
            <w:proofErr w:type="spellEnd"/>
            <w:r w:rsidRPr="00AB466C">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417E151721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417E151721</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21 122 436,41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"Патриотическое воспитание граждан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417EВ00000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мероприятий по обеспечению деятельности советников </w:t>
            </w:r>
            <w:r w:rsidRPr="00AB466C">
              <w:rPr>
                <w:rFonts w:ascii="Times New Roman" w:hAnsi="Times New Roman"/>
                <w:color w:val="000000"/>
              </w:rPr>
              <w:lastRenderedPageBreak/>
              <w:t>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417EВ51792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417EВ51792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782 955,91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2 736 461,00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2 210 526,32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28 590 166,06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12 273 056,49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28 327 008,16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12 273 056,49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28 127 008,16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12 273 056,49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21 009 087,80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23 049 903,18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12 273 056,49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2 634 886,55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2 372 149,55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2 634 886,55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2 634 886,55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дополнительного образования и обеспечение функционирования муниципальных организаций в сфере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1 210 490,84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1 210 490,84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w:t>
            </w:r>
            <w:proofErr w:type="gramStart"/>
            <w:r w:rsidRPr="00AB466C">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13 034 180,32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15 225 887,48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13 034 180,32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15 136 365,56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89 521,92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5 602 757,93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5 189 129,15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8 427 679,10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5 602 757,93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5 189 129,15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8 427 679,10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"Поэтапное повышение средней заработной платы </w:t>
            </w:r>
            <w:r w:rsidRPr="00AB466C">
              <w:rPr>
                <w:rFonts w:ascii="Times New Roman" w:hAnsi="Times New Roman"/>
                <w:color w:val="000000"/>
              </w:rPr>
              <w:lastRenderedPageBreak/>
              <w:t>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7 117 920,36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Поэтапное доведение средней заработной </w:t>
            </w:r>
            <w:proofErr w:type="gramStart"/>
            <w:r w:rsidRPr="00AB466C">
              <w:rPr>
                <w:rFonts w:ascii="Times New Roman" w:hAnsi="Times New Roman"/>
                <w:color w:val="000000"/>
              </w:rPr>
              <w:t>платы педагогическим работникам иных муниципальных организаций дополнительного образования детей городского округа</w:t>
            </w:r>
            <w:proofErr w:type="gramEnd"/>
            <w:r w:rsidRPr="00AB466C">
              <w:rPr>
                <w:rFonts w:ascii="Times New Roman" w:hAnsi="Times New Roman"/>
                <w:color w:val="000000"/>
              </w:rPr>
              <w:t xml:space="preserve"> Кинешма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7 117 920,36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7 117 920,36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B466C">
              <w:rPr>
                <w:rFonts w:ascii="Times New Roman" w:hAnsi="Times New Roman"/>
                <w:color w:val="000000"/>
              </w:rPr>
              <w:t>обучающихся</w:t>
            </w:r>
            <w:proofErr w:type="gramEnd"/>
            <w:r w:rsidRPr="00AB466C">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Мероприятия в рамках подготовки и участия в Спартакиаде школьников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4170310380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4170310380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263 157,90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37 884 487,85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20 933 848,63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33 640 094,76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35 142 997,81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18 283 123,63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30 989 369,76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35 142 997,81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18 283 123,63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30 989 369,76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"Информационно-методическое и бухгалтерское сопровождение"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24 501 908,93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8 914 578,72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21 620 824,85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централизованных бухгалтерий по осуществлению бухгалтерского обслуживания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4160100090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20 720 374,72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5 331 630,10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18 037 876,23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4160100090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18 919 125,39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4 269 036,98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16 975 283,11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4160100090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1 801 249,33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1 062 593,12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1 062 593,12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муниципального учреждения "Информационно-методический центр"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3 781 534,21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3 582 948,62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3 582 948,62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w:t>
            </w:r>
            <w:r w:rsidRPr="00AB466C">
              <w:rPr>
                <w:rFonts w:ascii="Times New Roman" w:hAnsi="Times New Roman"/>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3 607 034,90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3 411 437,90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3 411 437,90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4160100100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174 499,31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171 510,72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171 510,72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10 641 088,88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4160200360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10 641 088,88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4160200360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10 423 918,12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9 368 544,91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4160200360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217 170,76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2 711 840,04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2 650 725,00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отдыха детей в каникулярное время в лагерях дневного пребывания на базе </w:t>
            </w:r>
            <w:r w:rsidRPr="00AB466C">
              <w:rPr>
                <w:rFonts w:ascii="Times New Roman" w:hAnsi="Times New Roman"/>
                <w:color w:val="000000"/>
              </w:rPr>
              <w:lastRenderedPageBreak/>
              <w:t>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61 115,04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4420280200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4420280200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204 120,00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44202S0190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44202S0190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2 446 605,00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СОЦИАЛЬНАЯ </w:t>
            </w:r>
            <w:r w:rsidRPr="00AB466C">
              <w:rPr>
                <w:rFonts w:ascii="Times New Roman" w:hAnsi="Times New Roman"/>
                <w:color w:val="000000"/>
              </w:rPr>
              <w:lastRenderedPageBreak/>
              <w:t>ПОЛИТИКА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"Финансовое обеспечение предоставления мер социальной поддержки в сфере общего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5 762 868,91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4 632 279,04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85 165,55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68 457,33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68 457,33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4170480110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5 677 703,36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4 563 821,71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4 563 821,71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Финансовое управление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1 666 546 449,74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1 809 135 752,41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259 723 596,72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24 814 814,98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5 652 308,03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9 402 403,44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13 707 734,72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1 885 537,57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3 301 781,00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w:t>
            </w:r>
            <w:r w:rsidRPr="00AB466C">
              <w:rPr>
                <w:rFonts w:ascii="Times New Roman" w:hAnsi="Times New Roman"/>
                <w:color w:val="000000"/>
              </w:rPr>
              <w:lastRenderedPageBreak/>
              <w:t>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13 707 734,72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1 885 537,57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3 301 781,00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"Обеспечение деятельности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13 707 734,72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1 885 537,57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3 301 781,00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"Обеспечение функционирования муниципальных организаций 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13 707 734,72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1 885 537,57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3 301 781,00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13 707 734,72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1 885 537,57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3 301 781,00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13 251 717,15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1 374 429,57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2 790 673,00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456 017,57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511 108,00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511 108,00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Резервные фонды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резервного фонда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7210000000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Резервный фонд </w:t>
            </w:r>
            <w:r w:rsidRPr="00AB466C">
              <w:rPr>
                <w:rFonts w:ascii="Times New Roman" w:hAnsi="Times New Roman"/>
                <w:color w:val="000000"/>
              </w:rPr>
              <w:lastRenderedPageBreak/>
              <w:t>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72100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Резервный фонд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7210010290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7210010290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10 107 080,26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766 770,46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3 100 622,44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10 061 400,26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766 770,46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3 100 622,44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10 061 400,26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766 770,46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3 100 622,44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"Обеспечение полномочий городского округа Кинешма в сфере строительства, реконструкции, капитального и текущего ремонта объектов капитального строительства"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9 856 900,26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766 770,46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3 100 622,44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муниципальных учреждений строительства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5410300420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9 856 900,26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766 770,46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3 100 622,44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5410300420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8 217 349,00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2 121 615,63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5410300420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1 616 515,80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762 650,46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974 886,81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5410300420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23 035,46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204 500,00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204 500,00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204 500,00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43 680,00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43 680,00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43 680,00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w:t>
            </w:r>
            <w:r w:rsidRPr="00AB466C">
              <w:rPr>
                <w:rFonts w:ascii="Times New Roman" w:hAnsi="Times New Roman"/>
                <w:color w:val="000000"/>
              </w:rPr>
              <w:lastRenderedPageBreak/>
              <w:t>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w:t>
            </w:r>
            <w:r w:rsidRPr="00AB466C">
              <w:rPr>
                <w:rFonts w:ascii="Times New Roman" w:hAnsi="Times New Roman"/>
                <w:color w:val="000000"/>
              </w:rPr>
              <w:lastRenderedPageBreak/>
              <w:t>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43 680,00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43 680,00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22 311 211,54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22 311 211,54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"Защита населения и территорий от чрезвычайных ситуаций, обеспечение пожарной безопасности и безопасности людей"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22 311 211,54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21 211 218,32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"Предупреждение и ликвидация последствий чрезвычайных ситуаций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21 809 420,54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20 736 158,32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"Организация мероприятий по предупреждению, ликвидации последствий чрезвычайных ситуаций и происшествий,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 защиты населения и территорий от чрезвычайных ситуаций природного и техногенного характера"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21 809 420,54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20 736 158,32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20 736 158,32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Предупреждение и ликвидация последствий чрезвычайных ситуаций в границах городского округа Кинешма, организация обучения </w:t>
            </w:r>
            <w:r w:rsidRPr="00AB466C">
              <w:rPr>
                <w:rFonts w:ascii="Times New Roman" w:hAnsi="Times New Roman"/>
                <w:color w:val="000000"/>
              </w:rPr>
              <w:lastRenderedPageBreak/>
              <w:t>населения в области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21 749 420,54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20 676 158,32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20 676 158,32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19 692 213,93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19 189 300,32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19 189 300,32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2 015 421,61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1 445 073,00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1 445 073,00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41 785,00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41 785,00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Развитие системы оповещения на территории городского округа Кинешма, поддержание элементов системы в рабочем состоянии, улучшение технических характеристик системы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4810100200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"Внедрение и развитие аппаратно-программного комплекса "Безопасный город"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501 791,00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"Совершенствование системы видеонаблюдения и </w:t>
            </w:r>
            <w:proofErr w:type="spellStart"/>
            <w:r w:rsidRPr="00AB466C">
              <w:rPr>
                <w:rFonts w:ascii="Times New Roman" w:hAnsi="Times New Roman"/>
                <w:color w:val="000000"/>
              </w:rPr>
              <w:t>видеофиксации</w:t>
            </w:r>
            <w:proofErr w:type="spellEnd"/>
            <w:r w:rsidRPr="00AB466C">
              <w:rPr>
                <w:rFonts w:ascii="Times New Roman" w:hAnsi="Times New Roman"/>
                <w:color w:val="000000"/>
              </w:rPr>
              <w:t xml:space="preserve"> происшествий и чрезвычайных ситуаций на базе МУ "Управление по делам гражданской обороны и чрезвычайным ситуациям городского </w:t>
            </w:r>
            <w:r w:rsidRPr="00AB466C">
              <w:rPr>
                <w:rFonts w:ascii="Times New Roman" w:hAnsi="Times New Roman"/>
                <w:color w:val="000000"/>
              </w:rPr>
              <w:lastRenderedPageBreak/>
              <w:t>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501 791,00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Охват системой видеонаблюдения всех основных транспортных развязок и мест скопления людей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4820110200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501 791,00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4820110200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501 791,00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475 060,00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458 947 237,58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285 715 754,76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175 700 324,69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"Регулирование численности безнадзорных животных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отдельных государственных полномочий </w:t>
            </w:r>
            <w:proofErr w:type="gramStart"/>
            <w:r w:rsidRPr="00AB466C">
              <w:rPr>
                <w:rFonts w:ascii="Times New Roman" w:hAnsi="Times New Roman"/>
                <w:color w:val="000000"/>
              </w:rPr>
              <w:t>в области обращения с животными в части организации мероприятий при осуществлении деятельности по обращению</w:t>
            </w:r>
            <w:proofErr w:type="gramEnd"/>
            <w:r w:rsidRPr="00AB466C">
              <w:rPr>
                <w:rFonts w:ascii="Times New Roman" w:hAnsi="Times New Roman"/>
                <w:color w:val="000000"/>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5210480370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5210480370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1 403 239,20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95 720,22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Водное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w:t>
            </w:r>
            <w:r w:rsidRPr="00AB466C">
              <w:rPr>
                <w:rFonts w:ascii="Times New Roman" w:hAnsi="Times New Roman"/>
                <w:color w:val="000000"/>
              </w:rPr>
              <w:lastRenderedPageBreak/>
              <w:t xml:space="preserve">"Текущее содержание инженерной защиты (дамбы, дренажные системы </w:t>
            </w:r>
            <w:proofErr w:type="spellStart"/>
            <w:r w:rsidRPr="00AB466C">
              <w:rPr>
                <w:rFonts w:ascii="Times New Roman" w:hAnsi="Times New Roman"/>
                <w:color w:val="000000"/>
              </w:rPr>
              <w:t>водоперекачивающие</w:t>
            </w:r>
            <w:proofErr w:type="spellEnd"/>
            <w:r w:rsidRPr="00AB466C">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51200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"Текущее содержание гидротехнических сооружений"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Текущее содержание инженерной защиты (дамбы, дренажные системы, </w:t>
            </w:r>
            <w:proofErr w:type="spellStart"/>
            <w:r w:rsidRPr="00AB466C">
              <w:rPr>
                <w:rFonts w:ascii="Times New Roman" w:hAnsi="Times New Roman"/>
                <w:color w:val="000000"/>
              </w:rPr>
              <w:t>водоперекачивающие</w:t>
            </w:r>
            <w:proofErr w:type="spellEnd"/>
            <w:r w:rsidRPr="00AB466C">
              <w:rPr>
                <w:rFonts w:ascii="Times New Roman" w:hAnsi="Times New Roman"/>
                <w:color w:val="000000"/>
              </w:rPr>
              <w:t xml:space="preserve"> станции)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51201S0540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51201S0540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9 550 193,16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9 969 196,66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9 021 533,16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447 993 805,22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275 650 837,88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166 583 071,31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транспортной системы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447 993 805,22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275 650 837,88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166 583 071,31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105 267 164,85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65 163 172,11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"Организация содержания закрепленных автомобильных дорог общего пользования и искусственных дорожных сооружений в их составе"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105 267 164,85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66 401 369,15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65 163 172,11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5 125 450,83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5 195 332,58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5 125 450,83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5 195 332,58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5 195 332,58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Содержание автомобильных дорог общего пользования местного значения, мостов и иных транспортных инженерных сооружений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4610100160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42 457 340,09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35 253 575,82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4610100160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42 457 340,09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35 253 575,82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35 253 575,82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57 401 373,93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24 714 263,71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57 401 373,93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25 952 460,75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24 714 263,71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"Ремонт автомобильных дорог общего пользования местного значения,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342 726 640,37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209 249 468,73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"Организация ремонта закрепленных автомобильных дорог общего пользования и искусственных дорожных сооружений в их составе, внутриквартальных проездов и придомовых территорий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295 907 395,20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209 249 468,73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6 347 153,69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6 347 153,69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w:t>
            </w:r>
            <w:proofErr w:type="spellStart"/>
            <w:proofErr w:type="gramStart"/>
            <w:r w:rsidRPr="00AB466C">
              <w:rPr>
                <w:rFonts w:ascii="Times New Roman" w:hAnsi="Times New Roman"/>
                <w:color w:val="000000"/>
              </w:rPr>
              <w:t>C</w:t>
            </w:r>
            <w:proofErr w:type="gramEnd"/>
            <w:r w:rsidRPr="00AB466C">
              <w:rPr>
                <w:rFonts w:ascii="Times New Roman" w:hAnsi="Times New Roman"/>
                <w:color w:val="000000"/>
              </w:rPr>
              <w:t>троительство</w:t>
            </w:r>
            <w:proofErr w:type="spellEnd"/>
            <w:r w:rsidRPr="00AB466C">
              <w:rPr>
                <w:rFonts w:ascii="Times New Roman" w:hAnsi="Times New Roman"/>
                <w:color w:val="000000"/>
              </w:rPr>
              <w:t xml:space="preserve">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и проектирование дорог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4620111660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1 279 452,00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4620111660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1 279 452,00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Проверка объема и качества выполненных работ в рамках ремонта автомобильных дорог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4620111740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4620111740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636 395,76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Строительство (реконструкция), капитальный ремонт и ремонт автомобильных дорог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4620189100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4620189100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78 394 926,00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46201S0510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w:t>
            </w:r>
            <w:r w:rsidRPr="00AB466C">
              <w:rPr>
                <w:rFonts w:ascii="Times New Roman" w:hAnsi="Times New Roman"/>
                <w:color w:val="000000"/>
              </w:rPr>
              <w:lastRenderedPageBreak/>
              <w:t>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46201S0510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101 419 898,22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101 419 899,20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Устройство недостающего электроосвещения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46201S1060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46201S1060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107 829 569,53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1 344 309,22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Дополнительные работы по приведению в нормативное состояние автомобильных дорог и искусственных дорожных сооружений в рамках реализации национального проекта "Безопасные качественные дороги"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4620311970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1 344 309,22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4620311970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1 344 309,22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"Региональная и местная дорожная сеть"</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462R100000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Приведение в нормативное состояние автомобильных дорог и искусственных дорожных сооружений (Приведение в нормативное состояние автомобильных дорог и искусственных дорожных сооружений на автомобильных дорогах общего пользования местного значения)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462R153942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462R153942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45 474 935,95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151 345 334,58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572 415 613,24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53 409 650,27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5 245 068,15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3 609 495,46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w:t>
            </w:r>
            <w:r w:rsidRPr="00AB466C">
              <w:rPr>
                <w:rFonts w:ascii="Times New Roman" w:hAnsi="Times New Roman"/>
                <w:color w:val="000000"/>
              </w:rPr>
              <w:lastRenderedPageBreak/>
              <w:t>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5 245 068,15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3 609 495,46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5 245 068,15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3 609 495,46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5 245 068,15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3 609 495,46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1 436 550,06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45 168,00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1 391 382,06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судебного решения Кинешемского городского суда Ивановской области от 25.03.2022 по гражданскому делу № 2-480/2022 об </w:t>
            </w:r>
            <w:proofErr w:type="spellStart"/>
            <w:r w:rsidRPr="00AB466C">
              <w:rPr>
                <w:rFonts w:ascii="Times New Roman" w:hAnsi="Times New Roman"/>
                <w:color w:val="000000"/>
              </w:rPr>
              <w:t>обязании</w:t>
            </w:r>
            <w:proofErr w:type="spellEnd"/>
            <w:r w:rsidRPr="00AB466C">
              <w:rPr>
                <w:rFonts w:ascii="Times New Roman" w:hAnsi="Times New Roman"/>
                <w:color w:val="000000"/>
              </w:rPr>
              <w:t xml:space="preserve"> произвести капитальный ремонт общего имущества многоквартирного дома № 30а по ул. Комсомольская, г.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судебного решения Кинешемского городского суда Ивановской области от 28.08.2015 по делу № 2-1484(2015) об </w:t>
            </w:r>
            <w:proofErr w:type="spellStart"/>
            <w:r w:rsidRPr="00AB466C">
              <w:rPr>
                <w:rFonts w:ascii="Times New Roman" w:hAnsi="Times New Roman"/>
                <w:color w:val="000000"/>
              </w:rPr>
              <w:t>обязании</w:t>
            </w:r>
            <w:proofErr w:type="spellEnd"/>
            <w:r w:rsidRPr="00AB466C">
              <w:rPr>
                <w:rFonts w:ascii="Times New Roman" w:hAnsi="Times New Roman"/>
                <w:color w:val="000000"/>
              </w:rPr>
              <w:t xml:space="preserve"> провести капитальный ремонт фасада, за </w:t>
            </w:r>
            <w:r w:rsidRPr="00AB466C">
              <w:rPr>
                <w:rFonts w:ascii="Times New Roman" w:hAnsi="Times New Roman"/>
                <w:color w:val="000000"/>
              </w:rPr>
              <w:lastRenderedPageBreak/>
              <w:t>исключением балконов в многоквартирном доме №9/22 по ул. им. Фрунзе города Кинешма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2 049 495,46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2 049 495,46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судебного решения Кинешемского городского суда Ивановской области от 16.09.2020 по делу № 2-225/2020 об </w:t>
            </w:r>
            <w:proofErr w:type="spellStart"/>
            <w:r w:rsidRPr="00AB466C">
              <w:rPr>
                <w:rFonts w:ascii="Times New Roman" w:hAnsi="Times New Roman"/>
                <w:color w:val="000000"/>
              </w:rPr>
              <w:t>обязании</w:t>
            </w:r>
            <w:proofErr w:type="spellEnd"/>
            <w:r w:rsidRPr="00AB466C">
              <w:rPr>
                <w:rFonts w:ascii="Times New Roman" w:hAnsi="Times New Roman"/>
                <w:color w:val="000000"/>
              </w:rPr>
              <w:t xml:space="preserve"> провести в жилом доме, расположенном по адресу: </w:t>
            </w:r>
            <w:proofErr w:type="gramStart"/>
            <w:r w:rsidRPr="00AB466C">
              <w:rPr>
                <w:rFonts w:ascii="Times New Roman" w:hAnsi="Times New Roman"/>
                <w:color w:val="000000"/>
              </w:rPr>
              <w:t>Ивановская область, г. Кинешма, ул. Воеводы Боборыкина, д.10, капитальный ремонт: системы отопления, внутридомовых инженерных систем электроснабжения, системы холодного водоснабжения, системы горячего водоснабжения</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190 130,00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7490060220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190 130,00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Выполнение комплекса мероприятий, обеспечивающих предотвращение затопления и подтопления территории муниципального образования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74900S1030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3 618 388,09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74900S1030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3 618 388,09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495 822 115,07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495 822 115,07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w:t>
            </w:r>
            <w:r w:rsidRPr="00AB466C">
              <w:rPr>
                <w:rFonts w:ascii="Times New Roman" w:hAnsi="Times New Roman"/>
                <w:color w:val="000000"/>
              </w:rPr>
              <w:lastRenderedPageBreak/>
              <w:t>"Жилище"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Региональный проект "Комплексная система обращения с твердыми коммунальными отходами"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451G200000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Мероприятия по созданию мест (площадок) накопления твердых коммунальных отходов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451G2S9900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451G2S9900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3 199 775,40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495 822 115,07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495 822 115,07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45301S9505</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315 910 608,00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45301S9505</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315 910 608,00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мероприятий по модернизации систем коммунальной инфраструктуры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45301S9605</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179 911 507,07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45301S9605</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179 911 507,07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121 900 491,03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72 984 002,71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53 409 650,27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42 828 887,05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w:t>
            </w:r>
            <w:r w:rsidRPr="00AB466C">
              <w:rPr>
                <w:rFonts w:ascii="Times New Roman" w:hAnsi="Times New Roman"/>
                <w:color w:val="000000"/>
              </w:rPr>
              <w:lastRenderedPageBreak/>
              <w:t>"Развитие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42 228 837,05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42 228 837,05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33 696 466,67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32 697 417,57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30 796 466,67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32 697 417,57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30 796 466,67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30 796 466,67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уличного освещения в границах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3 521 419,48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617 500,00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2 903 919,48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городской Думы городского округа Кинешма отчетного финансового года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4530111960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4530111960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600 050,00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"Снос аварийных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600 050,00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Снос аварийного дома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4550312030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600 050,00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w:t>
            </w:r>
            <w:r w:rsidRPr="00AB466C">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45503</w:t>
            </w:r>
            <w:r w:rsidRPr="00AB466C">
              <w:rPr>
                <w:rFonts w:ascii="Times New Roman" w:hAnsi="Times New Roman"/>
                <w:color w:val="000000"/>
              </w:rPr>
              <w:lastRenderedPageBreak/>
              <w:t>12030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600 050,00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Муниципальная программа городского округа Кинешма "Благоустройство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41 005 386,80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19 713 183,60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"Благоустройство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41 005 386,80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20 130 588,76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19 713 183,60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"Благоустройство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21 034 371,89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9 310 097,04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9 113 395,71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1 033 615,90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источников нецентрализованного водоснабжения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5110100260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310 362,00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5110100260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310 362,00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благоустройство мест массового отдыха населения городского округа Кинешма и других территорий общего пользования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5110100270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5110100270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2 921 010,17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 ремонт детских игровых площадок</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5110100580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5110100580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w:t>
            </w:r>
            <w:r w:rsidRPr="00AB466C">
              <w:rPr>
                <w:rFonts w:ascii="Times New Roman" w:hAnsi="Times New Roman"/>
                <w:color w:val="000000"/>
              </w:rPr>
              <w:lastRenderedPageBreak/>
              <w:t>избирателей депутатам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w:t>
            </w:r>
            <w:r w:rsidRPr="00AB466C">
              <w:rPr>
                <w:rFonts w:ascii="Times New Roman" w:hAnsi="Times New Roman"/>
                <w:color w:val="000000"/>
              </w:rPr>
              <w:lastRenderedPageBreak/>
              <w:t>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4 205 455,92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5110110010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4 205 455,92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Ремонт мемориалов воинских захоронений, памятных знаков и других малых архитектурных форм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5110111250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5110111250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8 653 442,90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3 926 134,64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8 653 442,90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4 122 835,97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3 926 134,64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работы по благоустройству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5110160020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3 285 485,00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547 635,00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5110160020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3 285 485,00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547 635,00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547 635,00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"Содержание территорий общего пользования городских кладбищ и оказание поддержки в связи с погребением невостребованных и неизвестных умерших"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6 144 458,40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7 033 863,52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6 983 307,30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5 639 671,69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3 599 731,69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5 639 671,69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5 639 671,69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и содержание мест захоронений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5110200300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5110200300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334 539,50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2 210 187,21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1 009 096,11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2 210 187,21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1 059 652,33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1 009 096,11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"Обновление парка автотранспортных средств, используемых при выполнении операций внешнего благоустройства населенных пунктов,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13 826 556,51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3 616 480,59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Приобретение автотранспортных средств и коммунальной техники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5110310490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13 826 556,51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3 616 480,59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5110310490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13 826 556,51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3 786 628,20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3 616 480,59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2018-2024 годы"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36 908 320,18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19 156 947,28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36 015 909,18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19 156 947,28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"Формирование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Благоустройство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5610111680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5610111680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"Прочие работы по благоустройству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385 413,55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строительного контроля за выполнением работ по благоустройству дворовых и общественных территорий в рамках </w:t>
            </w:r>
            <w:proofErr w:type="gramStart"/>
            <w:r w:rsidRPr="00AB466C">
              <w:rPr>
                <w:rFonts w:ascii="Times New Roman" w:hAnsi="Times New Roman"/>
                <w:color w:val="000000"/>
              </w:rPr>
              <w:t>реализации проектов развития территорий муниципальных образований Ивановской</w:t>
            </w:r>
            <w:proofErr w:type="gramEnd"/>
            <w:r w:rsidRPr="00AB466C">
              <w:rPr>
                <w:rFonts w:ascii="Times New Roman" w:hAnsi="Times New Roman"/>
                <w:color w:val="000000"/>
              </w:rPr>
              <w:t xml:space="preserve"> области, основанных на местных инициативах (инициативных проектов)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5610311920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5610311920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354 766,55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Дополнительные работы в рамках благоустройства общественной территории - сквера микрорайона "</w:t>
            </w:r>
            <w:proofErr w:type="spellStart"/>
            <w:r w:rsidRPr="00AB466C">
              <w:rPr>
                <w:rFonts w:ascii="Times New Roman" w:hAnsi="Times New Roman"/>
                <w:color w:val="000000"/>
              </w:rPr>
              <w:t>Электроконтакт</w:t>
            </w:r>
            <w:proofErr w:type="spellEnd"/>
            <w:r w:rsidRPr="00AB466C">
              <w:rPr>
                <w:rFonts w:ascii="Times New Roman" w:hAnsi="Times New Roman"/>
                <w:color w:val="000000"/>
              </w:rPr>
              <w:t xml:space="preserve">" </w:t>
            </w:r>
            <w:proofErr w:type="spellStart"/>
            <w:r w:rsidRPr="00AB466C">
              <w:rPr>
                <w:rFonts w:ascii="Times New Roman" w:hAnsi="Times New Roman"/>
                <w:color w:val="000000"/>
              </w:rPr>
              <w:t>г</w:t>
            </w:r>
            <w:proofErr w:type="gramStart"/>
            <w:r w:rsidRPr="00AB466C">
              <w:rPr>
                <w:rFonts w:ascii="Times New Roman" w:hAnsi="Times New Roman"/>
                <w:color w:val="000000"/>
              </w:rPr>
              <w:t>.К</w:t>
            </w:r>
            <w:proofErr w:type="gramEnd"/>
            <w:r w:rsidRPr="00AB466C">
              <w:rPr>
                <w:rFonts w:ascii="Times New Roman" w:hAnsi="Times New Roman"/>
                <w:color w:val="000000"/>
              </w:rPr>
              <w:t>инешмы</w:t>
            </w:r>
            <w:proofErr w:type="spell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5610312060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30 647,00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5610312060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30 647,00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"Формирование комфортной городской среды за счет средств бюджета </w:t>
            </w:r>
            <w:proofErr w:type="spellStart"/>
            <w:r w:rsidRPr="00AB466C">
              <w:rPr>
                <w:rFonts w:ascii="Times New Roman" w:hAnsi="Times New Roman"/>
                <w:color w:val="000000"/>
              </w:rPr>
              <w:t>г.о</w:t>
            </w:r>
            <w:proofErr w:type="spellEnd"/>
            <w:r w:rsidRPr="00AB466C">
              <w:rPr>
                <w:rFonts w:ascii="Times New Roman" w:hAnsi="Times New Roman"/>
                <w:color w:val="000000"/>
              </w:rPr>
              <w:t>.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2 052 563,30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1 147 473,60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работы при создании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5610411900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1 185 502,33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5610411900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1 185 502,33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Прочие работы в рамках реализации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5610411980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867 060,97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1 147 473,60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5610411980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867 060,97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1 147 473,60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33 563 932,33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18 009 473,68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программ формирования современной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561F255550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17 554 688,99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18 009 473,68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561F255550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17 554 688,99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18 009 473,68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 установка детской площадки на территории сквера на пересечении ул. Правды и ул. им. Менделеева г.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561F2S510Б</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930 942,54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561F2S510Б</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930 942,54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 досуговой площадки, расположенной между д. № 7 по ул. Щорса и МБОУ школа № 18 им. Маршала Василевского г. Кинешмы (V этап))</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561F2S510В</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894 948,18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w:t>
            </w:r>
            <w:r w:rsidRPr="00AB466C">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w:t>
            </w:r>
            <w:r w:rsidRPr="00AB466C">
              <w:rPr>
                <w:rFonts w:ascii="Times New Roman" w:hAnsi="Times New Roman"/>
                <w:color w:val="000000"/>
              </w:rPr>
              <w:lastRenderedPageBreak/>
              <w:t>S510В</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894 948,18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у д. № 9 по ул. Смольная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561F2S510Г</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561F2S510Г</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1 050 450,00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 сквера микрорайона "</w:t>
            </w:r>
            <w:proofErr w:type="spellStart"/>
            <w:r w:rsidRPr="00AB466C">
              <w:rPr>
                <w:rFonts w:ascii="Times New Roman" w:hAnsi="Times New Roman"/>
                <w:color w:val="000000"/>
              </w:rPr>
              <w:t>Электроконтакт</w:t>
            </w:r>
            <w:proofErr w:type="spellEnd"/>
            <w:r w:rsidRPr="00AB466C">
              <w:rPr>
                <w:rFonts w:ascii="Times New Roman" w:hAnsi="Times New Roman"/>
                <w:color w:val="000000"/>
              </w:rPr>
              <w:t>"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561F2S510Д</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1 009 286,00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561F2S510Д</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1 009 286,00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между домами №№ 186 и 184а по ул. </w:t>
            </w:r>
            <w:proofErr w:type="spellStart"/>
            <w:r w:rsidRPr="00AB466C">
              <w:rPr>
                <w:rFonts w:ascii="Times New Roman" w:hAnsi="Times New Roman"/>
                <w:color w:val="000000"/>
              </w:rPr>
              <w:t>Вичугская</w:t>
            </w:r>
            <w:proofErr w:type="spellEnd"/>
            <w:r w:rsidRPr="00AB466C">
              <w:rPr>
                <w:rFonts w:ascii="Times New Roman" w:hAnsi="Times New Roman"/>
                <w:color w:val="000000"/>
              </w:rPr>
              <w:t xml:space="preserve">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561F2S510Ж</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w:t>
            </w:r>
            <w:r w:rsidRPr="00AB466C">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561F2S510Ж</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детской площадки во дворе д. №№ 11,13 по ул. Гагарина и д. № 58 по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561F2S510И</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931 078,68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561F2S510И</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931 078,68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ремонт автомобильной дороги по ул. Можайского от д. № 59 до пересечения с ул. Мечникова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561F2S510К</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708 828,18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561F2S510К</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708 828,18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AB466C">
              <w:rPr>
                <w:rFonts w:ascii="Times New Roman" w:hAnsi="Times New Roman"/>
                <w:color w:val="000000"/>
              </w:rPr>
              <w:t>воркаута</w:t>
            </w:r>
            <w:proofErr w:type="spellEnd"/>
            <w:r w:rsidRPr="00AB466C">
              <w:rPr>
                <w:rFonts w:ascii="Times New Roman" w:hAnsi="Times New Roman"/>
                <w:color w:val="000000"/>
              </w:rPr>
              <w:t xml:space="preserve"> на бывшем стадионе по пер. Баумана (напротив д.8) г. </w:t>
            </w:r>
            <w:r w:rsidRPr="00AB466C">
              <w:rPr>
                <w:rFonts w:ascii="Times New Roman" w:hAnsi="Times New Roman"/>
                <w:color w:val="000000"/>
              </w:rPr>
              <w:lastRenderedPageBreak/>
              <w:t>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561F2S510Л</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561F2S510Л</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общественной территории: установка спортивной площадки для </w:t>
            </w:r>
            <w:proofErr w:type="spellStart"/>
            <w:r w:rsidRPr="00AB466C">
              <w:rPr>
                <w:rFonts w:ascii="Times New Roman" w:hAnsi="Times New Roman"/>
                <w:color w:val="000000"/>
              </w:rPr>
              <w:t>воркаута</w:t>
            </w:r>
            <w:proofErr w:type="spellEnd"/>
            <w:r w:rsidRPr="00AB466C">
              <w:rPr>
                <w:rFonts w:ascii="Times New Roman" w:hAnsi="Times New Roman"/>
                <w:color w:val="000000"/>
              </w:rPr>
              <w:t xml:space="preserve"> напротив д. № 11 по ул. Аристарха Макарова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561F2S510М</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561F2S510М</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932 259,49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установка детской площадки у д. № 33 по пр.5-й Новгородский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561F2S510Н</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510 375,61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561F2S510Н</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510 375,61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для баскетбола и футбола между д. № 26 по ул. </w:t>
            </w:r>
            <w:proofErr w:type="spellStart"/>
            <w:r w:rsidRPr="00AB466C">
              <w:rPr>
                <w:rFonts w:ascii="Times New Roman" w:hAnsi="Times New Roman"/>
                <w:color w:val="000000"/>
              </w:rPr>
              <w:t>Бойцова</w:t>
            </w:r>
            <w:proofErr w:type="spellEnd"/>
            <w:r w:rsidRPr="00AB466C">
              <w:rPr>
                <w:rFonts w:ascii="Times New Roman" w:hAnsi="Times New Roman"/>
                <w:color w:val="000000"/>
              </w:rPr>
              <w:t xml:space="preserve"> и д. № 64 </w:t>
            </w:r>
            <w:r w:rsidRPr="00AB466C">
              <w:rPr>
                <w:rFonts w:ascii="Times New Roman" w:hAnsi="Times New Roman"/>
                <w:color w:val="000000"/>
              </w:rPr>
              <w:lastRenderedPageBreak/>
              <w:t>по ул. Щорса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561F2S510П</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868 485,61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561F2S510П</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868 485,61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 (Благоустройство дворовой территории: установка спортивной площадки у д. 25 по ул. 50-летия Комсомола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561F2S510С</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561F2S510С</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939 404,14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общественной территории: ремонт автомобильной дороги от д. № 12 по ул. Пролетарская до пересечения с пр. </w:t>
            </w:r>
            <w:proofErr w:type="gramStart"/>
            <w:r w:rsidRPr="00AB466C">
              <w:rPr>
                <w:rFonts w:ascii="Times New Roman" w:hAnsi="Times New Roman"/>
                <w:color w:val="000000"/>
              </w:rPr>
              <w:t>Пролетарский</w:t>
            </w:r>
            <w:proofErr w:type="gramEnd"/>
            <w:r w:rsidRPr="00AB466C">
              <w:rPr>
                <w:rFonts w:ascii="Times New Roman" w:hAnsi="Times New Roman"/>
                <w:color w:val="000000"/>
              </w:rPr>
              <w:t xml:space="preserve"> г. Кинешмы (в щебеночном исполнения)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561F2S510У</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815 149,18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561F2S510У</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815 149,18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дворовой территории: </w:t>
            </w:r>
            <w:r w:rsidRPr="00AB466C">
              <w:rPr>
                <w:rFonts w:ascii="Times New Roman" w:hAnsi="Times New Roman"/>
                <w:color w:val="000000"/>
              </w:rPr>
              <w:lastRenderedPageBreak/>
              <w:t>оборудование ограждением детской площадки у д. № 23 по ул. Гагарина г. Кинешмы, установленной в рамках конкурса поддержки местных инициатив в 2021 году)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561F2S510Ф</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630 079,10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561F2S510Ф</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630 079,10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установка спортивной площадки для игры в баскетбол на территории сквера на пересечении ул. Правды и ул. им. Менделеева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561F2S510Ц</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1 077 578,19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561F2S510Ц</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1 077 578,19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ремонт автомобильной дороги от д. № 6 по ул. Гражданская до пересечения с ул. Аристарха Макарова г. Кинешмы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561F2S510Ч</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461 653,00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561F2S510Ч</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461 653,00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w:t>
            </w:r>
            <w:r w:rsidRPr="00AB466C">
              <w:rPr>
                <w:rFonts w:ascii="Times New Roman" w:hAnsi="Times New Roman"/>
                <w:color w:val="000000"/>
              </w:rPr>
              <w:lastRenderedPageBreak/>
              <w:t>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Благоустройство общественной территории: ремонт автомобильной дороги по ул. Каховская (от ул. Верещагина до ул. Нахимова) и ул. Сурикова (от ул. Верещагина до ул. Нахимова) в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w:t>
            </w:r>
            <w:r w:rsidRPr="00AB466C">
              <w:rPr>
                <w:rFonts w:ascii="Times New Roman" w:hAnsi="Times New Roman"/>
                <w:color w:val="000000"/>
              </w:rPr>
              <w:lastRenderedPageBreak/>
              <w:t>S510Ш</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794 063,87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561F2S510Ш</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794 063,87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общественной территории: ремонт автомобильной дороги от д. № 83 по ул. </w:t>
            </w:r>
            <w:proofErr w:type="spellStart"/>
            <w:r w:rsidRPr="00AB466C">
              <w:rPr>
                <w:rFonts w:ascii="Times New Roman" w:hAnsi="Times New Roman"/>
                <w:color w:val="000000"/>
              </w:rPr>
              <w:t>Южская</w:t>
            </w:r>
            <w:proofErr w:type="spellEnd"/>
            <w:r w:rsidRPr="00AB466C">
              <w:rPr>
                <w:rFonts w:ascii="Times New Roman" w:hAnsi="Times New Roman"/>
                <w:color w:val="000000"/>
              </w:rPr>
              <w:t xml:space="preserve"> до пересечения с ул. </w:t>
            </w:r>
            <w:proofErr w:type="spellStart"/>
            <w:r w:rsidRPr="00AB466C">
              <w:rPr>
                <w:rFonts w:ascii="Times New Roman" w:hAnsi="Times New Roman"/>
                <w:color w:val="000000"/>
              </w:rPr>
              <w:t>Кустодиева</w:t>
            </w:r>
            <w:proofErr w:type="spellEnd"/>
            <w:r w:rsidRPr="00AB466C">
              <w:rPr>
                <w:rFonts w:ascii="Times New Roman" w:hAnsi="Times New Roman"/>
                <w:color w:val="000000"/>
              </w:rPr>
              <w:t xml:space="preserve">, от д. № 10 по ул. 3-я Районная до пересечения с ул. </w:t>
            </w:r>
            <w:proofErr w:type="spellStart"/>
            <w:r w:rsidRPr="00AB466C">
              <w:rPr>
                <w:rFonts w:ascii="Times New Roman" w:hAnsi="Times New Roman"/>
                <w:color w:val="000000"/>
              </w:rPr>
              <w:t>Южская</w:t>
            </w:r>
            <w:proofErr w:type="spellEnd"/>
            <w:r w:rsidRPr="00AB466C">
              <w:rPr>
                <w:rFonts w:ascii="Times New Roman" w:hAnsi="Times New Roman"/>
                <w:color w:val="000000"/>
              </w:rPr>
              <w:t xml:space="preserve">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561F2S510Э</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777 812,60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561F2S510Э</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777 812,60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проектов развития территорий муниципальных образований Ивановской области, основанных на местных инициативах (инициативных проектов</w:t>
            </w:r>
            <w:proofErr w:type="gramStart"/>
            <w:r w:rsidRPr="00AB466C">
              <w:rPr>
                <w:rFonts w:ascii="Times New Roman" w:hAnsi="Times New Roman"/>
                <w:color w:val="000000"/>
              </w:rPr>
              <w:t>)(</w:t>
            </w:r>
            <w:proofErr w:type="gramEnd"/>
            <w:r w:rsidRPr="00AB466C">
              <w:rPr>
                <w:rFonts w:ascii="Times New Roman" w:hAnsi="Times New Roman"/>
                <w:color w:val="000000"/>
              </w:rPr>
              <w:t xml:space="preserve">Благоустройство общественной территории: ремонт автомобильной дороги от </w:t>
            </w:r>
            <w:r w:rsidRPr="00AB466C">
              <w:rPr>
                <w:rFonts w:ascii="Times New Roman" w:hAnsi="Times New Roman"/>
                <w:color w:val="000000"/>
              </w:rPr>
              <w:lastRenderedPageBreak/>
              <w:t>пересечения с ул. Щорса до пересечения с ул. Тельмана г. Кинешмы ( в щебеночном исполнении))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561F2S510Ю</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805 185,34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561F2S510Ю</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805 185,34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"Увековечение памяти погибших при защите Отечества"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"Обустройство и восстановление воинских захоронений"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мероприятий федеральной целевой программы "Увековечение памяти погибших при защите Отечества на 2019-2024 годы"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56301L2990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56301L2990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892 411,00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79900S2000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79900S2000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1 157 897,00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жилищно-коммунального хозяйства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"Формирование современной городской среды на территории муниципального образования "Городской округ Кинешма" на 2018-</w:t>
            </w:r>
            <w:r w:rsidRPr="00AB466C">
              <w:rPr>
                <w:rFonts w:ascii="Times New Roman" w:hAnsi="Times New Roman"/>
                <w:color w:val="000000"/>
              </w:rPr>
              <w:lastRenderedPageBreak/>
              <w:t>2024 годы"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"Благоустройство дворовых и общественных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"Формирование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561F254240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561F254240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21 000 000,00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1 009 127 851,06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924 140 858,06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747 271 682,58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751 327 916,46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747 271 682,58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751 327 916,46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747 271 682,58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751 327 916,46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"Прочие работы при строительстве и (или) </w:t>
            </w:r>
            <w:proofErr w:type="spellStart"/>
            <w:r w:rsidRPr="00AB466C">
              <w:rPr>
                <w:rFonts w:ascii="Times New Roman" w:hAnsi="Times New Roman"/>
                <w:color w:val="000000"/>
              </w:rPr>
              <w:t>реконструции</w:t>
            </w:r>
            <w:proofErr w:type="spellEnd"/>
            <w:r w:rsidRPr="00AB466C">
              <w:rPr>
                <w:rFonts w:ascii="Times New Roman" w:hAnsi="Times New Roman"/>
                <w:color w:val="000000"/>
              </w:rPr>
              <w:t xml:space="preserve"> комплексов очистных сооружений и систем водоотведения с целью сокращения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5500500000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701 025,51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работы при строительстве очистных сооружений канализации в г.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5500511830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5500511830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работы при строительстве </w:t>
            </w:r>
            <w:r w:rsidRPr="00AB466C">
              <w:rPr>
                <w:rFonts w:ascii="Times New Roman" w:hAnsi="Times New Roman"/>
                <w:color w:val="000000"/>
              </w:rPr>
              <w:lastRenderedPageBreak/>
              <w:t xml:space="preserve">централизованной системы водоотведения в </w:t>
            </w:r>
            <w:proofErr w:type="spellStart"/>
            <w:r w:rsidRPr="00AB466C">
              <w:rPr>
                <w:rFonts w:ascii="Times New Roman" w:hAnsi="Times New Roman"/>
                <w:color w:val="000000"/>
              </w:rPr>
              <w:t>г</w:t>
            </w:r>
            <w:proofErr w:type="gramStart"/>
            <w:r w:rsidRPr="00AB466C">
              <w:rPr>
                <w:rFonts w:ascii="Times New Roman" w:hAnsi="Times New Roman"/>
                <w:color w:val="000000"/>
              </w:rPr>
              <w:t>.К</w:t>
            </w:r>
            <w:proofErr w:type="gramEnd"/>
            <w:r w:rsidRPr="00AB466C">
              <w:rPr>
                <w:rFonts w:ascii="Times New Roman" w:hAnsi="Times New Roman"/>
                <w:color w:val="000000"/>
              </w:rPr>
              <w:t>инешма</w:t>
            </w:r>
            <w:proofErr w:type="spell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5500512040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286 025,51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5500512040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286 025,51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"Прочие работы для завершения строительства канализационно-насосной станции по адресу г. Кинешма ул. Социалистическая"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1 130 890,00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работы при строительстве канализационно-насосной станции по адресу г. Кинешма ул. Социалистическая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5500612050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1 130 890,00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5500612050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1 130 890,00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"Оздоровление Волги"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Сокращение доли загрязненных сточных вод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550G650130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550G650130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746 570 657,07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750 197 026,46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Охрана объектов растительного и животного мира и среды их обитания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172 812 941,60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172 812 941,60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"Охрана окружающей среды"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261 856 168,48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172 812 941,60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"Рекультивация городской свалки твердых бытовых отходов"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Дополнительные работы по объекту: "Ликвидация (рекультивация) несанкционированной свалки в городском округе Кинешма на ул. </w:t>
            </w:r>
            <w:r w:rsidRPr="00AB466C">
              <w:rPr>
                <w:rFonts w:ascii="Times New Roman" w:hAnsi="Times New Roman"/>
                <w:color w:val="000000"/>
              </w:rPr>
              <w:lastRenderedPageBreak/>
              <w:t>Спортивная. Ликвидация накопленного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5500111990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5500111990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307 237,49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202 762,51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"Чистая страна"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172 610 179,09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Ликвидация несанкционированных свалок в границах городов и наиболее опасных объектов накопленного экологического вреда окружающей среде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550G152420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172 610 179,09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954</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550G152420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261 548 930,99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172 610 179,09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Комитет по физической культуре и спорту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107 111 791,08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53 942 958,33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50 175 776,29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48 954 727,09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12 682 006,80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48 194 184,37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12 682 006,80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образования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46 088 921,21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12 682 006,80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"Дополнительное образование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41 931 358,49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12 682 006,80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"Реализация образовательных программ дополнительного образования детей и мероприятия по их реализации"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35 265 391,03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12 682 006,80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4 127 041,78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992 358,00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4 127 041,78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992 358,00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w:t>
            </w:r>
            <w:r w:rsidRPr="00AB466C">
              <w:rPr>
                <w:rFonts w:ascii="Times New Roman" w:hAnsi="Times New Roman"/>
                <w:color w:val="000000"/>
              </w:rPr>
              <w:lastRenderedPageBreak/>
              <w:t>дополнительного образования и обеспечение функционирования муниципальных организаций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w:t>
            </w:r>
            <w:r w:rsidRPr="00AB466C">
              <w:rPr>
                <w:rFonts w:ascii="Times New Roman" w:hAnsi="Times New Roman"/>
                <w:color w:val="000000"/>
              </w:rPr>
              <w:lastRenderedPageBreak/>
              <w:t>00070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2 220 872,55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1 020 277,42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2 220 872,55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1 020 277,42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w:t>
            </w:r>
            <w:proofErr w:type="gramStart"/>
            <w:r w:rsidRPr="00AB466C">
              <w:rPr>
                <w:rFonts w:ascii="Times New Roman" w:hAnsi="Times New Roman"/>
                <w:color w:val="000000"/>
              </w:rPr>
              <w:t>функционирования системы персонифицированного финансирования дополнительного образования детей</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2 347 370,20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4140100700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2 347 370,20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2 351 630,40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26 202 106,50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8 317 740,98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26 202 106,50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8 317 740,98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"Поэтапное повышение средней заработной платы педагогических работников муниципальных организаций дополнительного образования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6 665 967,46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Поэтапное доведение средней заработной платы педагогическим работникам муниципальных </w:t>
            </w:r>
            <w:r w:rsidRPr="00AB466C">
              <w:rPr>
                <w:rFonts w:ascii="Times New Roman" w:hAnsi="Times New Roman"/>
                <w:color w:val="000000"/>
              </w:rPr>
              <w:lastRenderedPageBreak/>
              <w:t>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6 665 967,46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41402S1440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6 665 967,46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развития образовательных организаций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4 157 562,72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образовательных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3 390 311,72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3 390 311,72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3 390 311,72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интеллектуального, творческого и физического потенциала </w:t>
            </w:r>
            <w:proofErr w:type="gramStart"/>
            <w:r w:rsidRPr="00AB466C">
              <w:rPr>
                <w:rFonts w:ascii="Times New Roman" w:hAnsi="Times New Roman"/>
                <w:color w:val="000000"/>
              </w:rPr>
              <w:t>обучающихся</w:t>
            </w:r>
            <w:proofErr w:type="gramEnd"/>
            <w:r w:rsidRPr="00AB466C">
              <w:rPr>
                <w:rFonts w:ascii="Times New Roman" w:hAnsi="Times New Roman"/>
                <w:color w:val="000000"/>
              </w:rPr>
              <w:t>"</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767 251,00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4170311800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767 251,00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4170311800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767 251,00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Наказы избирателей депутатам Ивановской областной Думы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79900S1950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2 105 263,16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760 542,72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58 157 063,99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41 260 951,53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50 175 776,29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Массовый спорт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29 667 925,91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11 885 486,46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11 660 954,45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29 667 925,91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11 885 486,46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11 660 954,45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физической культуры и массового спорта"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18 480 707,43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11 885 486,46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11 660 954,45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"Реализация "Всероссийского физкультурно-спортивного комплекса "Готов к труду и обороне" (ГТО)"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Организация работы центра тестирования по выполнению видов испытаний (тестов), нормативов "Всероссийского физкультурно-спортивного комплекса "Готов к труду и обороне</w:t>
            </w:r>
            <w:proofErr w:type="gramStart"/>
            <w:r w:rsidRPr="00AB466C">
              <w:rPr>
                <w:rFonts w:ascii="Times New Roman" w:hAnsi="Times New Roman"/>
                <w:color w:val="000000"/>
              </w:rPr>
              <w:t>"(</w:t>
            </w:r>
            <w:proofErr w:type="gramEnd"/>
            <w:r w:rsidRPr="00AB466C">
              <w:rPr>
                <w:rFonts w:ascii="Times New Roman" w:hAnsi="Times New Roman"/>
                <w:color w:val="000000"/>
              </w:rPr>
              <w:t>ГТО)"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4310110990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4310110990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381 500,50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"Физическое воспитание и обеспечение организации и проведения физкультурных и спортивных мероприятий"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1 182 708,87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проведения физкультурных и спортивных мероприятий, обеспечение участия спортсменов городского округа Кинешма в физкультурных и спортивных мероприятиях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4310200150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4310200150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833 000,00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и проведение спортивно-оздоровительной работы по развитию физической культуры и спорта среди различных групп населения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4310211850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4310211850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349 708,87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"Совершенствование спортивной инфраструктуры и материально-технической базы для занятий физической </w:t>
            </w:r>
            <w:r w:rsidRPr="00AB466C">
              <w:rPr>
                <w:rFonts w:ascii="Times New Roman" w:hAnsi="Times New Roman"/>
                <w:color w:val="000000"/>
              </w:rPr>
              <w:lastRenderedPageBreak/>
              <w:t>культурой и массовым спортом"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706 700,42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356 700,42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356 700,42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Реконструкция и ремонт спортивных площадок, подготовка, заливка и содержание катков в зимний период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Приобретение спортивного инвентаря и оборудования для лиц с ограниченными возможностями здоровья и инвалидов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4310310120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4310310120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"Обеспечение доступа к объектам спорта"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16 209 797,64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11 154 277,09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10 929 745,08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4 918 115,65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5 274 816,07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4 918 115,65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5 274 816,07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5 274 816,07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доступа к объектам спорта для свободного пользования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4310611790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w:t>
            </w:r>
            <w:r w:rsidRPr="00AB466C">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4310611790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1 173 297,14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4 481 631,87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4310611950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10 118 384,85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4 706 163,88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4 481 631,87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11 187 218,48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"Реализация программ спортивной подготовки и мероприятия по их реализации в муниципальных организациях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11 187 218,48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764 132,92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764 132,92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36 529,50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36 529,50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Спортивная подготовка по олимпийским и неолимпийским видам спорта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4320110960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233 881,38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4320110960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233 881,38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Участие футбольных команд городского округа Кинешма в областных и городских Первенствах и Чемпионатах по футболу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4320111800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626 351,00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w:t>
            </w:r>
            <w:r w:rsidRPr="00AB466C">
              <w:rPr>
                <w:rFonts w:ascii="Times New Roman" w:hAnsi="Times New Roman"/>
                <w:color w:val="000000"/>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w:t>
            </w:r>
            <w:r w:rsidRPr="00AB466C">
              <w:rPr>
                <w:rFonts w:ascii="Times New Roman" w:hAnsi="Times New Roman"/>
                <w:color w:val="000000"/>
              </w:rPr>
              <w:lastRenderedPageBreak/>
              <w:t>11800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626 351,00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9 526 323,68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4320111950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9 526 323,68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24 402 898,82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25 832 775,15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34 972 131,92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24 402 898,82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25 832 775,15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34 972 131,92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системы подготовки спортивного резерва"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24 402 898,82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25 832 775,15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34 972 131,92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спортивной подготовки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24 249 106,96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25 832 775,15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34 972 131,92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2 938 925,62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7 122 377,25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8 114 735,25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2 938 925,62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7 122 377,25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8 114 735,25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и проведение спортивных мероприятий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73 470,50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4320200620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73 470,50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11 181 122,17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16 645 886,77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23 772 608,12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11 181 122,17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16 645 886,77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23 772 608,12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Реализация дополнительных образовательных программ спортивной подготовки и мероприятия по их реализации в муниципальных организациях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4320212020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1 261 687,31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2 064 511,13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3 084 788,55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4320212020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1 261 687,31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2 064 511,13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3 084 788,55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43202S1440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8 793 901,36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43202S1440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8 793 901,36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"Содействие развитию муниципальных организаций, входящих в систему 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пожарной безопасности муниципальных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4320312080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4320312080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Региональный проект "Спорт - норма жизни"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432P500000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33 791,86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Государственная поддержка организаций, входящих в систему спортивной подготовки (Субсидии бюджетам муниципальных образований Ивановской </w:t>
            </w:r>
            <w:r w:rsidRPr="00AB466C">
              <w:rPr>
                <w:rFonts w:ascii="Times New Roman" w:hAnsi="Times New Roman"/>
                <w:color w:val="000000"/>
              </w:rPr>
              <w:lastRenderedPageBreak/>
              <w:t>области на поддержку организаций, входящих в систему спортивной подготовки)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432P550812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33 791,86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432P550812</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33 791,86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физической культуры и спорта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4 086 239,26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"Развитие физической культуры и спорта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4 074 979,26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4 074 979,26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4 074 979,26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4330100360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4 074 979,26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4330100360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3 916 748,06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3 542 689,92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4330100360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158 231,20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w:t>
            </w:r>
            <w:r w:rsidRPr="00AB466C">
              <w:rPr>
                <w:rFonts w:ascii="Times New Roman" w:hAnsi="Times New Roman"/>
                <w:color w:val="000000"/>
              </w:rPr>
              <w:lastRenderedPageBreak/>
              <w:t>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11 260,00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11 260,00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11 260,00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11 260,00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958</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11 260,00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Администрация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149 070 432,59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69 707 949,18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74 321 517,77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69 300 766,14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52 536 915,57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52 536 175,49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главы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5410100350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w:t>
            </w:r>
            <w:r w:rsidRPr="00AB466C">
              <w:rPr>
                <w:rFonts w:ascii="Times New Roman" w:hAnsi="Times New Roman"/>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5410100350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2 017 210,00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1 926 960,00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51 079 836,13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48 222 760,74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48 232 760,74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51 079 836,13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48 222 760,74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48 232 760,74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51 079 836,13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48 222 760,74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48 232 760,74</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эффективности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49 162 148,26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46 195 077,53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46 205 077,53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49 162 148,26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46 195 077,53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46 205 077,53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49 062 048,26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46 019 277,53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46 019 277,53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100 100,00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175 800,00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185 800,00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2 027 683,21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5410280360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1 917 687,87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2 027 683,21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2 027 683,21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5410280360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1 749 802,84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1 714 408,50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1 714 408,50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5410280360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167 885,03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313 274,71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313 274,71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Судебная система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полномочий по составлению (изменению) списков кандидатов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7590000000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7590000000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7590051200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7590051200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6 441,83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5 701,75</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w:t>
            </w:r>
            <w:r w:rsidRPr="00AB466C">
              <w:rPr>
                <w:rFonts w:ascii="Times New Roman" w:hAnsi="Times New Roman"/>
                <w:color w:val="000000"/>
              </w:rPr>
              <w:lastRenderedPageBreak/>
              <w:t>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16 203 720,01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2 380 753,00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2 370 753,00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4410240110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4410240110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Услуги по технической инвентаризации зданий муниципального </w:t>
            </w:r>
            <w:r w:rsidRPr="00AB466C">
              <w:rPr>
                <w:rFonts w:ascii="Times New Roman" w:hAnsi="Times New Roman"/>
                <w:color w:val="000000"/>
              </w:rPr>
              <w:lastRenderedPageBreak/>
              <w:t>жилищного фонда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"Профилактика правонарушений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298 049,33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"Предупреждение правонарушений и обеспечение экологической безопасности"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266 441,33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"Реализация мероприятий по содействию занятости населения"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246 441,33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общественных работ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5210310140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246 441,33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5210310140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246 441,33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престижа профессий участкового уполномоченного полиции и сотрудника </w:t>
            </w:r>
            <w:proofErr w:type="spellStart"/>
            <w:r w:rsidRPr="00AB466C">
              <w:rPr>
                <w:rFonts w:ascii="Times New Roman" w:hAnsi="Times New Roman"/>
                <w:color w:val="000000"/>
              </w:rPr>
              <w:t>патрульно</w:t>
            </w:r>
            <w:proofErr w:type="spellEnd"/>
            <w:r w:rsidRPr="00AB466C">
              <w:rPr>
                <w:rFonts w:ascii="Times New Roman" w:hAnsi="Times New Roman"/>
                <w:color w:val="000000"/>
              </w:rPr>
              <w:t xml:space="preserve"> - постовой службы, их роли в организации работы по укреплению законности и правопорядка"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конкурсов "Лучший участковый уполномоченный полиции г. Кинешмы", "Лучший сотрудник патрульно-постовой службы полиции г. Кинешмы"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5210660180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5210660180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"Противодействие злоупотреблению </w:t>
            </w:r>
            <w:r w:rsidRPr="00AB466C">
              <w:rPr>
                <w:rFonts w:ascii="Times New Roman" w:hAnsi="Times New Roman"/>
                <w:color w:val="000000"/>
              </w:rPr>
              <w:lastRenderedPageBreak/>
              <w:t>наркотиками и их незаконному обороту"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"Осуществление полномочий по оказанию поддержки гражданам и их </w:t>
            </w:r>
            <w:proofErr w:type="spellStart"/>
            <w:r w:rsidRPr="00AB466C">
              <w:rPr>
                <w:rFonts w:ascii="Times New Roman" w:hAnsi="Times New Roman"/>
                <w:color w:val="000000"/>
              </w:rPr>
              <w:t>объедидениям</w:t>
            </w:r>
            <w:proofErr w:type="spellEnd"/>
            <w:r w:rsidRPr="00AB466C">
              <w:rPr>
                <w:rFonts w:ascii="Times New Roman" w:hAnsi="Times New Roman"/>
                <w:color w:val="000000"/>
              </w:rPr>
              <w:t>, участвующим в охране общественного порядка, установленных действующим законодательством"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Оказание мер поддержки народным дружинникам, создание условий для деятельности народной дружины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5220160080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31 608,00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5220160080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25 405,00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5220160080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6 203,00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11 973 264,60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2 113 353,00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11 423 264,60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2 113 353,00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2 113 353,00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"Создание условий для решения вопросов местного значения, иных отдельных государственных полномочий"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5410280350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5410280350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31 353,20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32 380,00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"Информатизация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2 039 389,45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2 080 973,00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2 080 973,00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мероприятий по технической защите информации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1 296 174,45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1 105 273,00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1 296 174,45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1 105 273,00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1 105 273,00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Развитие и сопровождение отраслевой и ведомственной информационно-телекоммуникационных систем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743 215,00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975 700,00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5410611630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743 215,00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975 700,00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975 700,00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"Повышение качества и доступности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9 319 541,95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570 787,00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муниципального учреждения "Многофункциональный центр предоставления государственных и муниципальных услуг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5410700660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w:t>
            </w:r>
            <w:r w:rsidRPr="00AB466C">
              <w:rPr>
                <w:rFonts w:ascii="Times New Roman" w:hAnsi="Times New Roman"/>
                <w:color w:val="000000"/>
              </w:rPr>
              <w:lastRenderedPageBreak/>
              <w:t>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5410700660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6 190 000,95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Обеспечение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54107S2910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54107S2910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2 558 754,00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5410900000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32 980,00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профессионального образования и дополнительного профессионального образования лиц, замещающих должности муниципальной службы в отраслевых (функциональных) органах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5410960190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32 980,00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5410960190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32 980,00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Оказание финансовой поддержки территориальным </w:t>
            </w:r>
            <w:r w:rsidRPr="00AB466C">
              <w:rPr>
                <w:rFonts w:ascii="Times New Roman" w:hAnsi="Times New Roman"/>
                <w:color w:val="000000"/>
              </w:rPr>
              <w:lastRenderedPageBreak/>
              <w:t>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5420160070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5420160070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исполнение судебных актов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1 241 023,79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1 241 023,79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1 241 023,79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1 241 023,79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226 451,55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1 014 572,24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2 481 382,29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267 400,00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2 481 382,29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267 400,00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2 481 382,29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267 400,00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167 960,00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167 960,00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119 578,16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119 578,16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8090011230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526 495,13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8090011230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526 495,13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Достижение </w:t>
            </w:r>
            <w:proofErr w:type="gramStart"/>
            <w:r w:rsidRPr="00AB466C">
              <w:rPr>
                <w:rFonts w:ascii="Times New Roman" w:hAnsi="Times New Roman"/>
                <w:color w:val="000000"/>
              </w:rPr>
              <w:t>показателей деятельности органов исполнительной власти субъектов Российской Федерации</w:t>
            </w:r>
            <w:proofErr w:type="gramEnd"/>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8090055490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1 432 200,00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8090055490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1 432 200,00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8090060170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235 149,00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8090060170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235 149,00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257 400,00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"Поддержка и развитие малого предпринимательства в городском округе </w:t>
            </w:r>
            <w:r w:rsidRPr="00AB466C">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4700000000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Муниципальная программа городского округа Кинешма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4700000000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"Поддержка и развитие малого предпринимательства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4700100000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субсидии на оказание социально-значимых бытовых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4700120160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4700120160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47 929 848,13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Жилищное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23 768 033,32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23 768 033,32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5 010 796,97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5 010 796,97</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Установка общедомовых приборов учета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4510110330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w:t>
            </w:r>
            <w:r w:rsidRPr="00AB466C">
              <w:rPr>
                <w:rFonts w:ascii="Times New Roman" w:hAnsi="Times New Roman"/>
                <w:color w:val="000000"/>
              </w:rPr>
              <w:lastRenderedPageBreak/>
              <w:t>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w:t>
            </w:r>
            <w:r w:rsidRPr="00AB466C">
              <w:rPr>
                <w:rFonts w:ascii="Times New Roman" w:hAnsi="Times New Roman"/>
                <w:color w:val="000000"/>
              </w:rPr>
              <w:lastRenderedPageBreak/>
              <w:t>10330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Оказание услуг по изготовлению технических заключений о состоянии строительных конструкций многоквартирных домов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654 800,00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4510110340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654 800,00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поддержка капитального ремонта общего имущества в многоквартирных домах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4510110550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2 863 651,65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4510110550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2 863 651,65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Капитальный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193 422,21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193 422,21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Оплата коммунальных услуг, содержание, текущий ремонт жилых помещений, относящихся к свободному жилищному фонду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1 225 275,11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1 225 275,11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1 154 931,00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Замена и установка индивидуальных приборов учета (электроэнергии, холодного и горячего водоснабжения, газоснабжения) муниципальных жилых помещениях</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58 648,00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4510120110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58 648,00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w:t>
            </w:r>
            <w:r w:rsidRPr="00AB466C">
              <w:rPr>
                <w:rFonts w:ascii="Times New Roman" w:hAnsi="Times New Roman"/>
                <w:color w:val="000000"/>
              </w:rPr>
              <w:lastRenderedPageBreak/>
              <w:t>"Переселение граждан из аварийного жилищного фонда"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18 757 236,35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283 955,63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Отключение аварийных домов от газоснабжения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4550212010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283 955,63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4550212010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283 955,63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Региональный проект "Обеспечение устойчивого сокращения непригодного для проживания жилищного фонда"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18 473 280,72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455F367483</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455F367483</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16 506 112,23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учетом необходимости развития малоэтажного жилищного строительства, за счет средств областного бюджета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455F367484</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455F367484</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166 728,40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Переселение граждан из аварийного жилищного фонда, в том числе переселение граждан из аварийного жилищного фонда с </w:t>
            </w:r>
            <w:r w:rsidRPr="00AB466C">
              <w:rPr>
                <w:rFonts w:ascii="Times New Roman" w:hAnsi="Times New Roman"/>
                <w:color w:val="000000"/>
              </w:rPr>
              <w:lastRenderedPageBreak/>
              <w:t>учетом необходимости развития малоэтажного жилищного строительства, за счет средств местного бюджета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455F36748S</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1 800 440,09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455F36748S</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1 800 440,09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8 774 193,09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8 774 193,09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"Развитие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8 774 193,09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"Развитие и организация инженерных инфраструктур"</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8 774 193,09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мероприятий по модернизации объектов коммунальной инфраструктуры (удорожание стоимости мероприятия)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4530111810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662 787,33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4530111810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662 787,33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45301S6800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8 111 405,76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02</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45301S6800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8 111 405,76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Благоустройство</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15 387 621,72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15 375 843,88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15 375 843,88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15 375 843,88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Субсидия на благоустройство придомовых территорий многоквартирных домов из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4510111640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15 375 843,88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4510111640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15 375 843,88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05</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11 777,84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ОБРАЗОВАНИЕ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11 835 481,91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3 699 837,99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11 792 956,91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3 699 837,99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11 792 956,91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3 699 837,99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"Поддержка отдельных </w:t>
            </w:r>
            <w:r w:rsidRPr="00AB466C">
              <w:rPr>
                <w:rFonts w:ascii="Times New Roman" w:hAnsi="Times New Roman"/>
                <w:color w:val="000000"/>
              </w:rPr>
              <w:lastRenderedPageBreak/>
              <w:t>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574 831,00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"Предоставление мер поддержки отдельным категориям работников учреждений социальной сферы"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Поддержка молодых специалистов, принятых на работу в учреждения социальной сферы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4410140020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4410140020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"Поддержка отдельных категорий жителей"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Реализация инновационного социального проекта городского округа Кинешма Ивановской области "</w:t>
            </w:r>
            <w:proofErr w:type="gramStart"/>
            <w:r w:rsidRPr="00AB466C">
              <w:rPr>
                <w:rFonts w:ascii="Times New Roman" w:hAnsi="Times New Roman"/>
                <w:color w:val="000000"/>
              </w:rPr>
              <w:t>Уютный</w:t>
            </w:r>
            <w:proofErr w:type="gramEnd"/>
            <w:r w:rsidRPr="00AB466C">
              <w:rPr>
                <w:rFonts w:ascii="Times New Roman" w:hAnsi="Times New Roman"/>
                <w:color w:val="000000"/>
              </w:rPr>
              <w:t xml:space="preserve"> </w:t>
            </w:r>
            <w:proofErr w:type="spellStart"/>
            <w:r w:rsidRPr="00AB466C">
              <w:rPr>
                <w:rFonts w:ascii="Times New Roman" w:hAnsi="Times New Roman"/>
                <w:color w:val="000000"/>
              </w:rPr>
              <w:t>коворкинг</w:t>
            </w:r>
            <w:proofErr w:type="spellEnd"/>
            <w:r w:rsidRPr="00AB466C">
              <w:rPr>
                <w:rFonts w:ascii="Times New Roman" w:hAnsi="Times New Roman"/>
                <w:color w:val="000000"/>
              </w:rPr>
              <w:t xml:space="preserve"> "Своя КУХНЯ"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4410211930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4410211930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449 831,00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9 454 856,79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3 699 837,99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9 454 856,79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3 823 263,03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3 699 837,99</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367 657,13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449 957,13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367 657,13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367 657,13</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Повышение качества отдыха и оздоровления детей на базе филиала муниципального автономного учреждения городского округа Кинешма Центр </w:t>
            </w:r>
            <w:r w:rsidRPr="00AB466C">
              <w:rPr>
                <w:rFonts w:ascii="Times New Roman" w:hAnsi="Times New Roman"/>
                <w:color w:val="000000"/>
              </w:rPr>
              <w:lastRenderedPageBreak/>
              <w:t>молодежного развития и досуга "</w:t>
            </w:r>
            <w:proofErr w:type="spellStart"/>
            <w:r w:rsidRPr="00AB466C">
              <w:rPr>
                <w:rFonts w:ascii="Times New Roman" w:hAnsi="Times New Roman"/>
                <w:color w:val="000000"/>
              </w:rPr>
              <w:t>ПРОдвижение</w:t>
            </w:r>
            <w:proofErr w:type="spellEnd"/>
            <w:r w:rsidRPr="00AB466C">
              <w:rPr>
                <w:rFonts w:ascii="Times New Roman" w:hAnsi="Times New Roman"/>
                <w:color w:val="000000"/>
              </w:rPr>
              <w:t>" Детская база отдыха "Радуга""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4420200330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868 632,00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4420200330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878 796,00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868 632,00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868 632,00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Укрепление материально-технической базы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4420210030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2 500 000,00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2 463 548,86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5 485 103,66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2 586 973,90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2 463 548,86</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оздоровления детей (транспортные расходы)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4420240070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141 000,00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4420240070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141 000,00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"Молодежная политика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1 763 269,12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"Организация работы с молодежью"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1 763 269,12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временного трудоустройства несовершеннолетних граждан в возрасте от 14 до 18 лет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4430110130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1 066 744,12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4430110130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1 066 744,12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молодежных </w:t>
            </w:r>
            <w:r w:rsidRPr="00AB466C">
              <w:rPr>
                <w:rFonts w:ascii="Times New Roman" w:hAnsi="Times New Roman"/>
                <w:color w:val="000000"/>
              </w:rPr>
              <w:lastRenderedPageBreak/>
              <w:t>мероприятий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4430110260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696 525,00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4430110260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696 525,00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"Реализация социальной и молодежной политики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"Дети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"Отдых и оздоровление детей"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Организация отдыха детей в каникулярное время в лагерях дневного пребывания на базе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07</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09</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4420211700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42 525,00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16 698 745,89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10 675 446,70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10 675 446,70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Пенсионное обеспечение лиц, замещающих выборные муниципальные должности и муниципальные должности муниципальной службы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7690040120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7690040120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2 476 000,00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2 448 000,00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4 953 115,20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3 618 115,20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"Государственная и муниципальная поддержка граждан в сфере ипотечного жилищного кредитования"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1 491 436,80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"Улучшение жилищных условий граждан, проживающих на территории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1 491 436,80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(в том числе рефинансированному)</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45201S3100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1 491 436,80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45201S3100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1 491 436,80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жильем молодых семей"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4540000000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2 126 678,40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"Предоставление мер поддержки молодым семьям"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4540100000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2 126 678,40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социальных выплат молодым семьям на приобретение (строительство) жилого помещения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45401L4970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2 126 678,40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45401L4970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2 126 678,40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w:t>
            </w:r>
            <w:r w:rsidRPr="00AB466C">
              <w:rPr>
                <w:rFonts w:ascii="Times New Roman" w:hAnsi="Times New Roman"/>
                <w:color w:val="000000"/>
              </w:rPr>
              <w:lastRenderedPageBreak/>
              <w:t>"Совершенствование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"Развитие институтов гражданского общества"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"Предоставление мер поддержки социально ориентированным некоммерческим организациям и территориальным общественным самоуправлениям"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Субсидирование социально ориентированных некоммерческих организаций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5420120010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5420120010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450 000,00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поддержку отдельных категорий граждан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Материальное обеспечение граждан, удостоенных звания "Почетный гражданин города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7690040130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7690040130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885 000,00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913 000,00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"Обеспечение качественным жильем, услугами жилищно-коммунального хозяйства населения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Подпрограмма "Жилище"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"Создание безопасности и благоприятных условий проживания граждан,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 снижение социальной напряженности среди населения по оплате коммунальных услуг"</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45101R0820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Капитальные вложения в объекты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04</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45101R0820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9 269 630,69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7 314 446,70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937 627,42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Телевидение и радиовещание</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937 627,42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937 627,42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937 627,42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"Информационное сопровождение органов местного самоуправления городского округа </w:t>
            </w:r>
            <w:r w:rsidRPr="00AB466C">
              <w:rPr>
                <w:rFonts w:ascii="Times New Roman" w:hAnsi="Times New Roman"/>
                <w:color w:val="000000"/>
              </w:rPr>
              <w:lastRenderedPageBreak/>
              <w:t>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2 238 051,29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980 940,12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937 627,42</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Содержание имущества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5410400020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73 115,11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населения информацией о деятельности органов местного самоуправления городского округа Кинешма по социально-значимым темам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5410400210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222 902,00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5410400210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222 902,00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Формирование фонда оплаты труда учреждения в рамках муниципального задания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1 942 034,18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864 512,31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12</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5410411950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1 942 034,18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907 825,01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864 512,31</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"Управление муниципальными финансами и муниципальным долгом"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"Повышение качества управления муниципальными финансами"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"Обеспечение сбалансированности и устойчивости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Управление муниципальным долгом </w:t>
            </w:r>
            <w:r w:rsidRPr="00AB466C">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5320110270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961</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5320110270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867 539,23</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536 452,76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5 317 499,17</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9 148 915,04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8 810 698,00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9 148 915,04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8 810 698,00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8 810 698,00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8 214 295,04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8 214 295,04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8 214 295,04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8 214 295,04</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7 873 258,00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функционирования председателя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1 691 648,89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1 556 359,00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1 691 648,89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1 556 359,00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1 556 359,00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функционирования аппарата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6 522 646,15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6 316 899,00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6 316 899,00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AB466C">
              <w:rPr>
                <w:rFonts w:ascii="Times New Roman" w:hAnsi="Times New Roman"/>
                <w:color w:val="000000"/>
              </w:rPr>
              <w:lastRenderedPageBreak/>
              <w:t>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5 411 923,15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5 626 476,00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5 626 476,00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1 104 323,00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683 423,00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683 423,00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934 620,00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городской Думы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934 620,00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934 620,00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городская Дума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934 620,00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14 220,00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14 220,00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Содействие </w:t>
            </w:r>
            <w:proofErr w:type="gramStart"/>
            <w:r w:rsidRPr="00AB466C">
              <w:rPr>
                <w:rFonts w:ascii="Times New Roman" w:hAnsi="Times New Roman"/>
                <w:color w:val="000000"/>
              </w:rPr>
              <w:t>выполнения полномочий депутата городской Думы городского округа</w:t>
            </w:r>
            <w:proofErr w:type="gramEnd"/>
            <w:r w:rsidRPr="00AB466C">
              <w:rPr>
                <w:rFonts w:ascii="Times New Roman" w:hAnsi="Times New Roman"/>
                <w:color w:val="000000"/>
              </w:rPr>
              <w:t xml:space="preserve">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7010000690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920 400,00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962</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7010000690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920 400,00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937 440,00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Контрольно-счетная комиссия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2 799 179,42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2 570 947,00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2 799 179,42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2 570 947,00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2 570 947,00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2 783 619,42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w:t>
            </w:r>
            <w:r w:rsidRPr="00AB466C">
              <w:rPr>
                <w:rFonts w:ascii="Times New Roman" w:hAnsi="Times New Roman"/>
                <w:color w:val="000000"/>
              </w:rPr>
              <w:lastRenderedPageBreak/>
              <w:t>деятельности бюджета городского округа Кинешма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2 783 619,42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2 783 619,42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2 783 619,42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2 560 947,00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функционирования Председателя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7110000460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1 082 887,80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1 059 776,00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7110000460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1 082 887,80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1 059 776,00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1 059 776,00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функционирования членов и аппарата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7110000470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1 700 731,62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1 501 171,00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1 501 171,00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7110000470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1 493 555,96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1 352 128,00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1 352 128,00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06</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7110000470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207 175,66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149 043,00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149 043,00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Контрольно-счетной комиссии </w:t>
            </w:r>
            <w:r w:rsidRPr="00AB466C">
              <w:rPr>
                <w:rFonts w:ascii="Times New Roman" w:hAnsi="Times New Roman"/>
                <w:color w:val="000000"/>
              </w:rPr>
              <w:lastRenderedPageBreak/>
              <w:t>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Контрольно-счетной комиссии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7110000370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5 560,00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Членские взносы в общероссийские и региональные объединения муниципальных образований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8090060170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963</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8090060170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Комитет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15 081 262,40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15 081 262,40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15 081 262,40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13 271 647,00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4900000000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1 168 071,51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w:t>
            </w:r>
            <w:r w:rsidRPr="00AB466C">
              <w:rPr>
                <w:rFonts w:ascii="Times New Roman" w:hAnsi="Times New Roman"/>
                <w:color w:val="000000"/>
              </w:rPr>
              <w:lastRenderedPageBreak/>
              <w:t>программа городского округа Кинешма "Профилактика терроризма, минимизация и (или) ликвидация последствий его проявлений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49000</w:t>
            </w:r>
            <w:r w:rsidRPr="00AB466C">
              <w:rPr>
                <w:rFonts w:ascii="Times New Roman" w:hAnsi="Times New Roman"/>
                <w:color w:val="000000"/>
              </w:rPr>
              <w:lastRenderedPageBreak/>
              <w:t>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1 168 071,51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4900200000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1 168 071,51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Оплата за услуги охраны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4900211440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1 168 071,51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4900211440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1 168 071,51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1 243 200,00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"Управление муниципальным имуществом в городском округе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13 839 951,50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12 028 447,00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12 028 447,00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9 608 834,35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"Финансовое обеспечение комитета имущественных и земельных отношений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9 608 834,35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деятельности отраслевых (функциональных) органов администрации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9 608 834,35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8 389 141,00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w:t>
            </w:r>
            <w:r w:rsidRPr="00AB466C">
              <w:rPr>
                <w:rFonts w:ascii="Times New Roman" w:hAnsi="Times New Roman"/>
                <w:color w:val="000000"/>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9 215 904,35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8 103 127,00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8 103 127,00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391 930,00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285 014,00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285 014,00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5010100360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1 000,00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приватизации и содержание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4 231 117,15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3 639 306,00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"Управление и распоряжение муниципальным имуществом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4 231 117,15</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3 639 306,00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3 639 306,00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289 666,00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255 886,00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5020110220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289 666,00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255 886,00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255 886,00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3 753 249,66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3 270 347,00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3 753 249,66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3 270 347,00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3 270 347,00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Эффективное управление, распоряжение имуществом, входящего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188 201,49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113 073,00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5020110240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188 201,49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113 073,00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113 073,00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на исполнение </w:t>
            </w:r>
            <w:r w:rsidRPr="00AB466C">
              <w:rPr>
                <w:rFonts w:ascii="Times New Roman" w:hAnsi="Times New Roman"/>
                <w:color w:val="000000"/>
              </w:rPr>
              <w:lastRenderedPageBreak/>
              <w:t>судебных актов</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а также в результате деятельности казенных учреждений</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7490060050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10 600,00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62 639,39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62 639,39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62 639,39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Проведение диспансеризации работников муниципальных учреждений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29 580,00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8090000370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29 580,00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Прочие направления деятельности бюджета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8090011230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33 059,39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965</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8090011230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33 059,39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Муниципальное казенное учреждение "Центр по обеспечению деятельности органов местного </w:t>
            </w:r>
            <w:r w:rsidRPr="00AB466C">
              <w:rPr>
                <w:rFonts w:ascii="Times New Roman" w:hAnsi="Times New Roman"/>
                <w:color w:val="000000"/>
              </w:rPr>
              <w:lastRenderedPageBreak/>
              <w:t>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24 592 917,01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24 592 917,01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24 592 917,01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Муниципальная программа городского округа Кинешма "Совершенствование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24 579 772,01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Подпрограмма "Обеспечение деятельности органов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24 579 772,01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Основное мероприятие "Обеспечение мероприятий по совершенствованию местного самоуправления городского округа Кинешма"</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5410800000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24 579 772,01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Обеспечение мероприятий по совершенствованию местного самоуправления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5410800650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24 579 772,01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21 426 428,79</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22 186 766,08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5410800650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15 383 198,90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13 023 467,01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13 783 804,30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5410800650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9 118 678,11</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8 328 021,98</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8 328 021,98</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5410800650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77 895,00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74 939,80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74 939,80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Непрограммные направления деятельности бюджета городского округа Кинешма по прочим </w:t>
            </w:r>
            <w:r w:rsidRPr="00AB466C">
              <w:rPr>
                <w:rFonts w:ascii="Times New Roman" w:hAnsi="Times New Roman"/>
                <w:color w:val="000000"/>
              </w:rPr>
              <w:lastRenderedPageBreak/>
              <w:t>расходам</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8000000000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13 145,00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lastRenderedPageBreak/>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13 145,00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Иные непрограммные направления</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8090000000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13 145,00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Погашение кредиторской задолженности прошлых лет</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13 145,00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 xml:space="preserve">              Закупка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969</w:t>
            </w:r>
          </w:p>
        </w:tc>
        <w:tc>
          <w:tcPr>
            <w:tcW w:w="426"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01</w:t>
            </w:r>
          </w:p>
        </w:tc>
        <w:tc>
          <w:tcPr>
            <w:tcW w:w="425"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13</w:t>
            </w:r>
          </w:p>
        </w:tc>
        <w:tc>
          <w:tcPr>
            <w:tcW w:w="813"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8090010950</w:t>
            </w:r>
          </w:p>
        </w:tc>
        <w:tc>
          <w:tcPr>
            <w:tcW w:w="604" w:type="dxa"/>
            <w:tcBorders>
              <w:top w:val="nil"/>
              <w:left w:val="nil"/>
              <w:bottom w:val="single" w:sz="4" w:space="0" w:color="000000"/>
              <w:right w:val="single" w:sz="4" w:space="0" w:color="000000"/>
            </w:tcBorders>
            <w:shd w:val="clear" w:color="auto" w:fill="auto"/>
            <w:hideMark/>
          </w:tcPr>
          <w:p w:rsidR="00AB466C" w:rsidRPr="00AB466C" w:rsidRDefault="00AB466C" w:rsidP="00AB466C">
            <w:pPr>
              <w:rPr>
                <w:rFonts w:ascii="Times New Roman" w:hAnsi="Times New Roman"/>
                <w:color w:val="000000"/>
              </w:rPr>
            </w:pPr>
            <w:r w:rsidRPr="00AB466C">
              <w:rPr>
                <w:rFonts w:ascii="Times New Roman" w:hAnsi="Times New Roman"/>
                <w:color w:val="000000"/>
              </w:rPr>
              <w:t>200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13 145,00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color w:val="000000"/>
              </w:rPr>
            </w:pPr>
            <w:r w:rsidRPr="00AB466C">
              <w:rPr>
                <w:rFonts w:ascii="Times New Roman" w:hAnsi="Times New Roman"/>
                <w:color w:val="000000"/>
              </w:rPr>
              <w:t>0,00</w:t>
            </w:r>
          </w:p>
        </w:tc>
      </w:tr>
      <w:tr w:rsidR="00AB466C" w:rsidRPr="00AB466C" w:rsidTr="00AB466C">
        <w:tc>
          <w:tcPr>
            <w:tcW w:w="2411"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Итого</w:t>
            </w:r>
          </w:p>
        </w:tc>
        <w:tc>
          <w:tcPr>
            <w:tcW w:w="567"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 </w:t>
            </w:r>
          </w:p>
        </w:tc>
        <w:tc>
          <w:tcPr>
            <w:tcW w:w="426"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 </w:t>
            </w:r>
          </w:p>
        </w:tc>
        <w:tc>
          <w:tcPr>
            <w:tcW w:w="425"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 </w:t>
            </w:r>
          </w:p>
        </w:tc>
        <w:tc>
          <w:tcPr>
            <w:tcW w:w="813"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 </w:t>
            </w:r>
          </w:p>
        </w:tc>
        <w:tc>
          <w:tcPr>
            <w:tcW w:w="604" w:type="dxa"/>
            <w:tcBorders>
              <w:top w:val="nil"/>
              <w:left w:val="single" w:sz="4" w:space="0" w:color="000000"/>
              <w:bottom w:val="single" w:sz="4" w:space="0" w:color="000000"/>
              <w:right w:val="nil"/>
            </w:tcBorders>
            <w:shd w:val="clear" w:color="auto" w:fill="auto"/>
            <w:noWrap/>
            <w:vAlign w:val="bottom"/>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 </w:t>
            </w:r>
          </w:p>
        </w:tc>
        <w:tc>
          <w:tcPr>
            <w:tcW w:w="1701" w:type="dxa"/>
            <w:tcBorders>
              <w:top w:val="nil"/>
              <w:left w:val="single" w:sz="4" w:space="0" w:color="000000"/>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b/>
                <w:bCs/>
                <w:color w:val="000000"/>
              </w:rPr>
            </w:pPr>
            <w:r w:rsidRPr="00AB466C">
              <w:rPr>
                <w:rFonts w:ascii="Times New Roman" w:hAnsi="Times New Roman"/>
                <w:b/>
                <w:bCs/>
                <w:color w:val="000000"/>
              </w:rPr>
              <w:t>3 095 280 985,32</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jc w:val="right"/>
              <w:rPr>
                <w:rFonts w:ascii="Times New Roman" w:hAnsi="Times New Roman"/>
                <w:b/>
                <w:bCs/>
                <w:color w:val="000000"/>
              </w:rPr>
            </w:pPr>
            <w:r w:rsidRPr="00AB466C">
              <w:rPr>
                <w:rFonts w:ascii="Times New Roman" w:hAnsi="Times New Roman"/>
                <w:b/>
                <w:bCs/>
                <w:color w:val="000000"/>
              </w:rPr>
              <w:t>2 930 175 771,76</w:t>
            </w:r>
          </w:p>
        </w:tc>
        <w:tc>
          <w:tcPr>
            <w:tcW w:w="1701" w:type="dxa"/>
            <w:tcBorders>
              <w:top w:val="nil"/>
              <w:left w:val="nil"/>
              <w:bottom w:val="single" w:sz="4" w:space="0" w:color="000000"/>
              <w:right w:val="single" w:sz="4" w:space="0" w:color="000000"/>
            </w:tcBorders>
            <w:shd w:val="clear" w:color="auto" w:fill="auto"/>
            <w:noWrap/>
            <w:hideMark/>
          </w:tcPr>
          <w:p w:rsidR="00AB466C" w:rsidRPr="00AB466C" w:rsidRDefault="00AB466C" w:rsidP="00AB466C">
            <w:pPr>
              <w:rPr>
                <w:rFonts w:ascii="Times New Roman" w:hAnsi="Times New Roman"/>
                <w:b/>
                <w:bCs/>
                <w:color w:val="000000"/>
              </w:rPr>
            </w:pPr>
            <w:r w:rsidRPr="00AB466C">
              <w:rPr>
                <w:rFonts w:ascii="Times New Roman" w:hAnsi="Times New Roman"/>
                <w:b/>
                <w:bCs/>
                <w:color w:val="000000"/>
              </w:rPr>
              <w:t>1 361 406 876,62</w:t>
            </w:r>
          </w:p>
        </w:tc>
      </w:tr>
    </w:tbl>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tbl>
      <w:tblPr>
        <w:tblW w:w="10206" w:type="dxa"/>
        <w:tblInd w:w="-176" w:type="dxa"/>
        <w:tblLook w:val="04A0" w:firstRow="1" w:lastRow="0" w:firstColumn="1" w:lastColumn="0" w:noHBand="0" w:noVBand="1"/>
      </w:tblPr>
      <w:tblGrid>
        <w:gridCol w:w="1702"/>
        <w:gridCol w:w="3260"/>
        <w:gridCol w:w="1701"/>
        <w:gridCol w:w="1701"/>
        <w:gridCol w:w="1842"/>
      </w:tblGrid>
      <w:tr w:rsidR="00AB466C" w:rsidRPr="00F17245" w:rsidTr="00F17245">
        <w:tc>
          <w:tcPr>
            <w:tcW w:w="4962" w:type="dxa"/>
            <w:gridSpan w:val="2"/>
            <w:tcBorders>
              <w:top w:val="nil"/>
              <w:left w:val="nil"/>
              <w:bottom w:val="nil"/>
              <w:right w:val="nil"/>
            </w:tcBorders>
            <w:shd w:val="clear" w:color="auto" w:fill="auto"/>
            <w:vAlign w:val="center"/>
            <w:hideMark/>
          </w:tcPr>
          <w:p w:rsidR="00AB466C" w:rsidRPr="00F17245" w:rsidRDefault="00AB466C" w:rsidP="00AB466C">
            <w:pPr>
              <w:jc w:val="center"/>
              <w:rPr>
                <w:rFonts w:ascii="Times New Roman" w:hAnsi="Times New Roman"/>
              </w:rPr>
            </w:pPr>
            <w:bookmarkStart w:id="3" w:name="RANGE!A1:J39"/>
            <w:bookmarkEnd w:id="3"/>
          </w:p>
        </w:tc>
        <w:tc>
          <w:tcPr>
            <w:tcW w:w="5244" w:type="dxa"/>
            <w:gridSpan w:val="3"/>
            <w:tcBorders>
              <w:top w:val="nil"/>
              <w:left w:val="nil"/>
              <w:bottom w:val="nil"/>
              <w:right w:val="nil"/>
            </w:tcBorders>
            <w:shd w:val="clear" w:color="auto" w:fill="auto"/>
            <w:vAlign w:val="center"/>
            <w:hideMark/>
          </w:tcPr>
          <w:p w:rsidR="00AB466C" w:rsidRDefault="00AB466C" w:rsidP="00F17245">
            <w:pPr>
              <w:jc w:val="right"/>
              <w:rPr>
                <w:rFonts w:ascii="Times New Roman" w:hAnsi="Times New Roman"/>
              </w:rPr>
            </w:pPr>
            <w:r w:rsidRPr="00F17245">
              <w:rPr>
                <w:rFonts w:ascii="Times New Roman" w:hAnsi="Times New Roman"/>
              </w:rPr>
              <w:t>Приложение 4</w:t>
            </w:r>
            <w:r w:rsidRPr="00F17245">
              <w:rPr>
                <w:rFonts w:ascii="Times New Roman" w:hAnsi="Times New Roman"/>
              </w:rPr>
              <w:br/>
              <w:t xml:space="preserve">к </w:t>
            </w:r>
            <w:r w:rsidR="00F17245">
              <w:rPr>
                <w:rFonts w:ascii="Times New Roman" w:hAnsi="Times New Roman"/>
              </w:rPr>
              <w:t>решению</w:t>
            </w:r>
            <w:r w:rsidRPr="00F17245">
              <w:rPr>
                <w:rFonts w:ascii="Times New Roman" w:hAnsi="Times New Roman"/>
              </w:rPr>
              <w:t xml:space="preserve">  городской Думы </w:t>
            </w:r>
            <w:r w:rsidRPr="00F17245">
              <w:rPr>
                <w:rFonts w:ascii="Times New Roman" w:hAnsi="Times New Roman"/>
              </w:rPr>
              <w:br/>
              <w:t>городского округа Кинешма</w:t>
            </w:r>
            <w:r w:rsidRPr="00F17245">
              <w:rPr>
                <w:rFonts w:ascii="Times New Roman" w:hAnsi="Times New Roman"/>
              </w:rPr>
              <w:br/>
              <w:t xml:space="preserve">  от </w:t>
            </w:r>
            <w:r w:rsidR="00F17245">
              <w:rPr>
                <w:rFonts w:ascii="Times New Roman" w:hAnsi="Times New Roman"/>
              </w:rPr>
              <w:t>21.12.2023</w:t>
            </w:r>
            <w:r w:rsidRPr="00F17245">
              <w:rPr>
                <w:rFonts w:ascii="Times New Roman" w:hAnsi="Times New Roman"/>
              </w:rPr>
              <w:t xml:space="preserve"> №</w:t>
            </w:r>
            <w:r w:rsidR="00F17245">
              <w:rPr>
                <w:rFonts w:ascii="Times New Roman" w:hAnsi="Times New Roman"/>
              </w:rPr>
              <w:t xml:space="preserve"> 75/365</w:t>
            </w:r>
            <w:r w:rsidRPr="00F17245">
              <w:rPr>
                <w:rFonts w:ascii="Times New Roman" w:hAnsi="Times New Roman"/>
              </w:rPr>
              <w:br/>
              <w:t>"О внесении изменений в решение городской Думы городского округа Кинешма от 19.12.2022 № 53/260 «О бюджете городского округа Кинешма</w:t>
            </w:r>
            <w:r w:rsidRPr="00F17245">
              <w:rPr>
                <w:rFonts w:ascii="Times New Roman" w:hAnsi="Times New Roman"/>
              </w:rPr>
              <w:br/>
              <w:t xml:space="preserve"> на 2023 год  и плановый период 2024 и 2025 годов»</w:t>
            </w:r>
          </w:p>
          <w:p w:rsidR="00F17245" w:rsidRPr="00F17245" w:rsidRDefault="00F17245" w:rsidP="00F17245">
            <w:pPr>
              <w:jc w:val="right"/>
              <w:rPr>
                <w:rFonts w:ascii="Times New Roman" w:hAnsi="Times New Roman"/>
              </w:rPr>
            </w:pPr>
          </w:p>
        </w:tc>
      </w:tr>
      <w:tr w:rsidR="00AB466C" w:rsidRPr="00F17245" w:rsidTr="00F17245">
        <w:tc>
          <w:tcPr>
            <w:tcW w:w="10206" w:type="dxa"/>
            <w:gridSpan w:val="5"/>
            <w:tcBorders>
              <w:top w:val="nil"/>
              <w:left w:val="nil"/>
              <w:bottom w:val="nil"/>
              <w:right w:val="nil"/>
            </w:tcBorders>
            <w:shd w:val="clear" w:color="auto" w:fill="auto"/>
            <w:vAlign w:val="center"/>
            <w:hideMark/>
          </w:tcPr>
          <w:p w:rsidR="00AB466C" w:rsidRDefault="00AB466C" w:rsidP="00AB466C">
            <w:pPr>
              <w:jc w:val="right"/>
              <w:rPr>
                <w:rFonts w:ascii="Times New Roman" w:hAnsi="Times New Roman"/>
              </w:rPr>
            </w:pPr>
            <w:r w:rsidRPr="00F17245">
              <w:rPr>
                <w:rFonts w:ascii="Times New Roman" w:hAnsi="Times New Roman"/>
              </w:rPr>
              <w:t>Приложение 4</w:t>
            </w:r>
            <w:r w:rsidRPr="00F17245">
              <w:rPr>
                <w:rFonts w:ascii="Times New Roman" w:hAnsi="Times New Roman"/>
              </w:rPr>
              <w:br/>
              <w:t xml:space="preserve">к  решению  городской Думы </w:t>
            </w:r>
            <w:r w:rsidRPr="00F17245">
              <w:rPr>
                <w:rFonts w:ascii="Times New Roman" w:hAnsi="Times New Roman"/>
              </w:rPr>
              <w:br/>
              <w:t>городского округа Кинешма</w:t>
            </w:r>
            <w:r w:rsidRPr="00F17245">
              <w:rPr>
                <w:rFonts w:ascii="Times New Roman" w:hAnsi="Times New Roman"/>
              </w:rPr>
              <w:br/>
              <w:t xml:space="preserve">  от 19.12.2022 № 53/260</w:t>
            </w:r>
            <w:r w:rsidRPr="00F17245">
              <w:rPr>
                <w:rFonts w:ascii="Times New Roman" w:hAnsi="Times New Roman"/>
              </w:rPr>
              <w:br/>
              <w:t>«О бюджете городского округа Кинешма</w:t>
            </w:r>
            <w:r w:rsidRPr="00F17245">
              <w:rPr>
                <w:rFonts w:ascii="Times New Roman" w:hAnsi="Times New Roman"/>
              </w:rPr>
              <w:br/>
              <w:t xml:space="preserve"> на 2023 год  и плановый период 2024 и 2025 годов»</w:t>
            </w:r>
          </w:p>
          <w:p w:rsidR="00F17245" w:rsidRPr="00F17245" w:rsidRDefault="00F17245" w:rsidP="00AB466C">
            <w:pPr>
              <w:jc w:val="right"/>
              <w:rPr>
                <w:rFonts w:ascii="Times New Roman" w:hAnsi="Times New Roman"/>
              </w:rPr>
            </w:pPr>
            <w:bookmarkStart w:id="4" w:name="_GoBack"/>
            <w:bookmarkEnd w:id="4"/>
          </w:p>
        </w:tc>
      </w:tr>
      <w:tr w:rsidR="00AB466C" w:rsidRPr="00F17245" w:rsidTr="00F17245">
        <w:tc>
          <w:tcPr>
            <w:tcW w:w="10206" w:type="dxa"/>
            <w:gridSpan w:val="5"/>
            <w:tcBorders>
              <w:top w:val="nil"/>
              <w:left w:val="nil"/>
              <w:bottom w:val="nil"/>
              <w:right w:val="nil"/>
            </w:tcBorders>
            <w:shd w:val="clear" w:color="auto" w:fill="auto"/>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Источники финансирования дефицита   бюджета городского округа Кинешма на 2023 год</w:t>
            </w:r>
            <w:r w:rsidRPr="00F17245">
              <w:rPr>
                <w:rFonts w:ascii="Times New Roman" w:hAnsi="Times New Roman"/>
                <w:b/>
                <w:bCs/>
              </w:rPr>
              <w:br/>
              <w:t xml:space="preserve"> и плановый период 2024 и 2025 годов</w:t>
            </w:r>
          </w:p>
        </w:tc>
      </w:tr>
      <w:tr w:rsidR="00AB466C" w:rsidRPr="00F17245" w:rsidTr="00F17245">
        <w:tc>
          <w:tcPr>
            <w:tcW w:w="10206" w:type="dxa"/>
            <w:gridSpan w:val="5"/>
            <w:tcBorders>
              <w:top w:val="nil"/>
              <w:left w:val="nil"/>
              <w:bottom w:val="nil"/>
              <w:right w:val="nil"/>
            </w:tcBorders>
            <w:shd w:val="clear" w:color="auto" w:fill="auto"/>
            <w:noWrap/>
            <w:vAlign w:val="bottom"/>
            <w:hideMark/>
          </w:tcPr>
          <w:p w:rsidR="00AB466C" w:rsidRPr="00F17245" w:rsidRDefault="00AB466C" w:rsidP="00AB466C">
            <w:pPr>
              <w:jc w:val="right"/>
              <w:rPr>
                <w:rFonts w:ascii="Times New Roman" w:hAnsi="Times New Roman"/>
              </w:rPr>
            </w:pPr>
            <w:r w:rsidRPr="00F17245">
              <w:rPr>
                <w:rFonts w:ascii="Times New Roman" w:hAnsi="Times New Roman"/>
              </w:rPr>
              <w:t>(Рублей)</w:t>
            </w:r>
          </w:p>
        </w:tc>
      </w:tr>
      <w:tr w:rsidR="00AB466C" w:rsidRPr="00F17245" w:rsidTr="00F17245">
        <w:trPr>
          <w:trHeight w:val="276"/>
        </w:trPr>
        <w:tc>
          <w:tcPr>
            <w:tcW w:w="17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66C" w:rsidRPr="00F17245" w:rsidRDefault="00AB466C" w:rsidP="00AB466C">
            <w:pPr>
              <w:jc w:val="center"/>
              <w:rPr>
                <w:rFonts w:ascii="Times New Roman" w:hAnsi="Times New Roman"/>
              </w:rPr>
            </w:pPr>
            <w:r w:rsidRPr="00F17245">
              <w:rPr>
                <w:rFonts w:ascii="Times New Roman" w:hAnsi="Times New Roman"/>
              </w:rPr>
              <w:t xml:space="preserve">Код </w:t>
            </w:r>
            <w:r w:rsidRPr="00F17245">
              <w:rPr>
                <w:rFonts w:ascii="Times New Roman" w:hAnsi="Times New Roman"/>
              </w:rPr>
              <w:br/>
              <w:t>классификации</w:t>
            </w:r>
          </w:p>
        </w:tc>
        <w:tc>
          <w:tcPr>
            <w:tcW w:w="32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Наименование</w:t>
            </w:r>
          </w:p>
        </w:tc>
        <w:tc>
          <w:tcPr>
            <w:tcW w:w="524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466C" w:rsidRPr="00F17245" w:rsidRDefault="00AB466C" w:rsidP="00AB466C">
            <w:pPr>
              <w:jc w:val="center"/>
              <w:rPr>
                <w:rFonts w:ascii="Times New Roman" w:hAnsi="Times New Roman"/>
              </w:rPr>
            </w:pPr>
            <w:r w:rsidRPr="00F17245">
              <w:rPr>
                <w:rFonts w:ascii="Times New Roman" w:hAnsi="Times New Roman"/>
              </w:rPr>
              <w:t xml:space="preserve">Сумма </w:t>
            </w:r>
          </w:p>
        </w:tc>
      </w:tr>
      <w:tr w:rsidR="00AB466C" w:rsidRPr="00F17245" w:rsidTr="00F17245">
        <w:trPr>
          <w:trHeight w:val="276"/>
        </w:trPr>
        <w:tc>
          <w:tcPr>
            <w:tcW w:w="1702" w:type="dxa"/>
            <w:vMerge/>
            <w:tcBorders>
              <w:top w:val="single" w:sz="4" w:space="0" w:color="auto"/>
              <w:left w:val="single" w:sz="4" w:space="0" w:color="auto"/>
              <w:bottom w:val="single" w:sz="4" w:space="0" w:color="000000"/>
              <w:right w:val="single" w:sz="4" w:space="0" w:color="auto"/>
            </w:tcBorders>
            <w:vAlign w:val="center"/>
            <w:hideMark/>
          </w:tcPr>
          <w:p w:rsidR="00AB466C" w:rsidRPr="00F17245" w:rsidRDefault="00AB466C" w:rsidP="00AB466C">
            <w:pPr>
              <w:rPr>
                <w:rFonts w:ascii="Times New Roman" w:hAnsi="Times New Roman"/>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rsidR="00AB466C" w:rsidRPr="00F17245" w:rsidRDefault="00AB466C" w:rsidP="00AB466C">
            <w:pPr>
              <w:rPr>
                <w:rFonts w:ascii="Times New Roman" w:hAnsi="Times New Roman"/>
              </w:rPr>
            </w:pPr>
          </w:p>
        </w:tc>
        <w:tc>
          <w:tcPr>
            <w:tcW w:w="5244" w:type="dxa"/>
            <w:gridSpan w:val="3"/>
            <w:vMerge/>
            <w:tcBorders>
              <w:top w:val="single" w:sz="4" w:space="0" w:color="auto"/>
              <w:left w:val="single" w:sz="4" w:space="0" w:color="auto"/>
              <w:bottom w:val="single" w:sz="4" w:space="0" w:color="auto"/>
              <w:right w:val="single" w:sz="4" w:space="0" w:color="auto"/>
            </w:tcBorders>
            <w:vAlign w:val="center"/>
            <w:hideMark/>
          </w:tcPr>
          <w:p w:rsidR="00AB466C" w:rsidRPr="00F17245" w:rsidRDefault="00AB466C" w:rsidP="00AB466C">
            <w:pPr>
              <w:rPr>
                <w:rFonts w:ascii="Times New Roman" w:hAnsi="Times New Roman"/>
              </w:rPr>
            </w:pPr>
          </w:p>
        </w:tc>
      </w:tr>
      <w:tr w:rsidR="00AB466C" w:rsidRPr="00F17245" w:rsidTr="00F17245">
        <w:tc>
          <w:tcPr>
            <w:tcW w:w="1702" w:type="dxa"/>
            <w:vMerge/>
            <w:tcBorders>
              <w:top w:val="single" w:sz="4" w:space="0" w:color="auto"/>
              <w:left w:val="single" w:sz="4" w:space="0" w:color="auto"/>
              <w:bottom w:val="single" w:sz="4" w:space="0" w:color="000000"/>
              <w:right w:val="single" w:sz="4" w:space="0" w:color="auto"/>
            </w:tcBorders>
            <w:vAlign w:val="center"/>
            <w:hideMark/>
          </w:tcPr>
          <w:p w:rsidR="00AB466C" w:rsidRPr="00F17245" w:rsidRDefault="00AB466C" w:rsidP="00AB466C">
            <w:pPr>
              <w:rPr>
                <w:rFonts w:ascii="Times New Roman" w:hAnsi="Times New Roman"/>
              </w:rPr>
            </w:pPr>
          </w:p>
        </w:tc>
        <w:tc>
          <w:tcPr>
            <w:tcW w:w="3260" w:type="dxa"/>
            <w:vMerge/>
            <w:tcBorders>
              <w:top w:val="single" w:sz="4" w:space="0" w:color="auto"/>
              <w:left w:val="single" w:sz="4" w:space="0" w:color="auto"/>
              <w:bottom w:val="single" w:sz="4" w:space="0" w:color="000000"/>
              <w:right w:val="single" w:sz="4" w:space="0" w:color="000000"/>
            </w:tcBorders>
            <w:vAlign w:val="center"/>
            <w:hideMark/>
          </w:tcPr>
          <w:p w:rsidR="00AB466C" w:rsidRPr="00F17245" w:rsidRDefault="00AB466C" w:rsidP="00AB466C">
            <w:pPr>
              <w:rPr>
                <w:rFonts w:ascii="Times New Roman" w:hAnsi="Times New Roman"/>
              </w:rPr>
            </w:pPr>
          </w:p>
        </w:tc>
        <w:tc>
          <w:tcPr>
            <w:tcW w:w="1701" w:type="dxa"/>
            <w:tcBorders>
              <w:top w:val="nil"/>
              <w:left w:val="nil"/>
              <w:bottom w:val="single" w:sz="4" w:space="0" w:color="auto"/>
              <w:right w:val="single" w:sz="4" w:space="0" w:color="auto"/>
            </w:tcBorders>
            <w:shd w:val="clear" w:color="auto" w:fill="auto"/>
            <w:vAlign w:val="center"/>
            <w:hideMark/>
          </w:tcPr>
          <w:p w:rsidR="00AB466C" w:rsidRPr="00F17245" w:rsidRDefault="00AB466C" w:rsidP="00AB466C">
            <w:pPr>
              <w:jc w:val="center"/>
              <w:rPr>
                <w:rFonts w:ascii="Times New Roman" w:hAnsi="Times New Roman"/>
              </w:rPr>
            </w:pPr>
            <w:r w:rsidRPr="00F17245">
              <w:rPr>
                <w:rFonts w:ascii="Times New Roman" w:hAnsi="Times New Roman"/>
              </w:rPr>
              <w:t>на 2023 год</w:t>
            </w:r>
          </w:p>
        </w:tc>
        <w:tc>
          <w:tcPr>
            <w:tcW w:w="1701" w:type="dxa"/>
            <w:tcBorders>
              <w:top w:val="nil"/>
              <w:left w:val="nil"/>
              <w:bottom w:val="single" w:sz="4" w:space="0" w:color="auto"/>
              <w:right w:val="single" w:sz="4" w:space="0" w:color="auto"/>
            </w:tcBorders>
            <w:shd w:val="clear" w:color="auto" w:fill="auto"/>
            <w:vAlign w:val="center"/>
            <w:hideMark/>
          </w:tcPr>
          <w:p w:rsidR="00AB466C" w:rsidRPr="00F17245" w:rsidRDefault="00AB466C" w:rsidP="00AB466C">
            <w:pPr>
              <w:jc w:val="center"/>
              <w:rPr>
                <w:rFonts w:ascii="Times New Roman" w:hAnsi="Times New Roman"/>
              </w:rPr>
            </w:pPr>
            <w:r w:rsidRPr="00F17245">
              <w:rPr>
                <w:rFonts w:ascii="Times New Roman" w:hAnsi="Times New Roman"/>
              </w:rPr>
              <w:t>на 2024 год</w:t>
            </w:r>
          </w:p>
        </w:tc>
        <w:tc>
          <w:tcPr>
            <w:tcW w:w="1842" w:type="dxa"/>
            <w:tcBorders>
              <w:top w:val="nil"/>
              <w:left w:val="nil"/>
              <w:bottom w:val="single" w:sz="4" w:space="0" w:color="auto"/>
              <w:right w:val="single" w:sz="4" w:space="0" w:color="auto"/>
            </w:tcBorders>
            <w:shd w:val="clear" w:color="auto" w:fill="auto"/>
            <w:vAlign w:val="center"/>
            <w:hideMark/>
          </w:tcPr>
          <w:p w:rsidR="00AB466C" w:rsidRPr="00F17245" w:rsidRDefault="00AB466C" w:rsidP="00AB466C">
            <w:pPr>
              <w:jc w:val="center"/>
              <w:rPr>
                <w:rFonts w:ascii="Times New Roman" w:hAnsi="Times New Roman"/>
              </w:rPr>
            </w:pPr>
            <w:r w:rsidRPr="00F17245">
              <w:rPr>
                <w:rFonts w:ascii="Times New Roman" w:hAnsi="Times New Roman"/>
              </w:rPr>
              <w:t>на 2025 год</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954 01 05 00 00 00 0000 000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Изменение остатков средств на счетах по учету средств бюджета</w:t>
            </w:r>
          </w:p>
        </w:tc>
        <w:tc>
          <w:tcPr>
            <w:tcW w:w="1701" w:type="dxa"/>
            <w:tcBorders>
              <w:top w:val="nil"/>
              <w:left w:val="nil"/>
              <w:bottom w:val="single" w:sz="4" w:space="0" w:color="auto"/>
              <w:right w:val="single" w:sz="4" w:space="0" w:color="auto"/>
            </w:tcBorders>
            <w:shd w:val="clear" w:color="000000" w:fill="FFFFFF"/>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-14 795 607,30</w:t>
            </w:r>
          </w:p>
        </w:tc>
        <w:tc>
          <w:tcPr>
            <w:tcW w:w="1701" w:type="dxa"/>
            <w:tcBorders>
              <w:top w:val="nil"/>
              <w:left w:val="nil"/>
              <w:bottom w:val="single" w:sz="4" w:space="0" w:color="auto"/>
              <w:right w:val="single" w:sz="4" w:space="0" w:color="auto"/>
            </w:tcBorders>
            <w:shd w:val="clear" w:color="000000" w:fill="FFFFFF"/>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954 01 05 00 00 00 0000 500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Увеличение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-3 134 717 692,62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954 01 05 02 00 00 0000 500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Увеличение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-3 134 717 692,62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954 01 05 02 01 00 0000 510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Увеличение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-3 134 717 692,62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954 01 05 02 01 04 0000  510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Увеличение прочих остатков денежных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-3 134 717 692,62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954 01 05 00 00 00 0000 600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Уменьшение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3 119 922 085,32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954 01 05 02 00 00 0000 600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Уменьшение прочих остатков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3 119 922 085,32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954 01 05 02 01 00 0000 610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Уменьшение прочих остатков денежных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3 119 922 085,32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954 01 05 02 01 04 0000 610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Уменьшение прочих остатков денежных средств бюджетов городских округов</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3 119 922 085,32</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2 960 587 853,76</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1 451 140 204,13</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961 01 02 00 00 00 0000 000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Кредиты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961 01 02 00 00 00 0000 700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Получение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961 01 02 00 00 04 0000 710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Получение  кредитов от кредитных организаций бюджетами городских округов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961 01 02 00 00 00 0000 810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Погашение кредитов, полученных в валюте Российской Федерации от кредитных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961 01 02 00 00 04 0000 810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Погашение бюджетами городских округов кредитов от кредитных организаций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961 01 03 00 00 00 0000 000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 xml:space="preserve">Бюджетные кредиты от других бюджетов бюджетной системы </w:t>
            </w:r>
            <w:r w:rsidRPr="00F17245">
              <w:rPr>
                <w:rFonts w:ascii="Times New Roman" w:hAnsi="Times New Roman"/>
                <w:b/>
                <w:bCs/>
              </w:rPr>
              <w:lastRenderedPageBreak/>
              <w:t>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lastRenderedPageBreak/>
              <w:t>-24 641 100,00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lastRenderedPageBreak/>
              <w:t>961 01 03 01 00 00 0000 700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Получение бюджетных кредитов от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961 01 03 01 00 04 0000 710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961 01 03 01 00 00 0000 800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Погашение бюджетных кредитов, полученных от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-24 641 100,00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961 01 03 01 00 04 0000 810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rPr>
            </w:pPr>
            <w:r w:rsidRPr="00F17245">
              <w:rPr>
                <w:rFonts w:ascii="Times New Roman" w:hAnsi="Times New Roman"/>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-24 641 100,00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rPr>
            </w:pPr>
            <w:r w:rsidRPr="00F17245">
              <w:rPr>
                <w:rFonts w:ascii="Times New Roman" w:hAnsi="Times New Roman"/>
              </w:rPr>
              <w:t>-50 599 999,99</w:t>
            </w:r>
          </w:p>
        </w:tc>
      </w:tr>
      <w:tr w:rsidR="00AB466C" w:rsidRPr="00F17245" w:rsidTr="00F17245">
        <w:tc>
          <w:tcPr>
            <w:tcW w:w="1702" w:type="dxa"/>
            <w:tcBorders>
              <w:top w:val="nil"/>
              <w:left w:val="single" w:sz="4" w:space="0" w:color="auto"/>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000 01 00 00 00 00 0000 000</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AB466C" w:rsidRPr="00F17245" w:rsidRDefault="00AB466C" w:rsidP="00AB466C">
            <w:pPr>
              <w:rPr>
                <w:rFonts w:ascii="Times New Roman" w:hAnsi="Times New Roman"/>
                <w:b/>
                <w:bCs/>
              </w:rPr>
            </w:pPr>
            <w:r w:rsidRPr="00F17245">
              <w:rPr>
                <w:rFonts w:ascii="Times New Roman" w:hAnsi="Times New Roman"/>
                <w:b/>
                <w:bCs/>
              </w:rPr>
              <w:t>Итого источников финансирования дефицита бюджета</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-39 436 707,30</w:t>
            </w:r>
          </w:p>
        </w:tc>
        <w:tc>
          <w:tcPr>
            <w:tcW w:w="1701"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c>
          <w:tcPr>
            <w:tcW w:w="1842" w:type="dxa"/>
            <w:tcBorders>
              <w:top w:val="nil"/>
              <w:left w:val="nil"/>
              <w:bottom w:val="single" w:sz="4" w:space="0" w:color="auto"/>
              <w:right w:val="single" w:sz="4" w:space="0" w:color="auto"/>
            </w:tcBorders>
            <w:shd w:val="clear" w:color="auto" w:fill="auto"/>
            <w:noWrap/>
            <w:vAlign w:val="center"/>
            <w:hideMark/>
          </w:tcPr>
          <w:p w:rsidR="00AB466C" w:rsidRPr="00F17245" w:rsidRDefault="00AB466C" w:rsidP="00AB466C">
            <w:pPr>
              <w:jc w:val="center"/>
              <w:rPr>
                <w:rFonts w:ascii="Times New Roman" w:hAnsi="Times New Roman"/>
                <w:b/>
                <w:bCs/>
              </w:rPr>
            </w:pPr>
            <w:r w:rsidRPr="00F17245">
              <w:rPr>
                <w:rFonts w:ascii="Times New Roman" w:hAnsi="Times New Roman"/>
                <w:b/>
                <w:bCs/>
              </w:rPr>
              <w:t>0,00</w:t>
            </w:r>
          </w:p>
        </w:tc>
      </w:tr>
    </w:tbl>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AB466C" w:rsidRDefault="00AB466C"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p w:rsidR="00655974" w:rsidRDefault="00655974" w:rsidP="00145041">
      <w:pPr>
        <w:jc w:val="both"/>
        <w:rPr>
          <w:rFonts w:ascii="Times New Roman" w:hAnsi="Times New Roman"/>
          <w:sz w:val="28"/>
          <w:szCs w:val="28"/>
        </w:rPr>
      </w:pPr>
    </w:p>
    <w:sectPr w:rsidR="00655974" w:rsidSect="00232BB3">
      <w:headerReference w:type="default" r:id="rId10"/>
      <w:pgSz w:w="11906" w:h="16838"/>
      <w:pgMar w:top="993" w:right="566" w:bottom="993"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6C" w:rsidRDefault="00AB466C" w:rsidP="00167D1C">
      <w:r>
        <w:separator/>
      </w:r>
    </w:p>
  </w:endnote>
  <w:endnote w:type="continuationSeparator" w:id="0">
    <w:p w:rsidR="00AB466C" w:rsidRDefault="00AB466C" w:rsidP="0016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6C" w:rsidRDefault="00AB466C" w:rsidP="00167D1C">
      <w:r>
        <w:separator/>
      </w:r>
    </w:p>
  </w:footnote>
  <w:footnote w:type="continuationSeparator" w:id="0">
    <w:p w:rsidR="00AB466C" w:rsidRDefault="00AB466C" w:rsidP="00167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163962"/>
      <w:docPartObj>
        <w:docPartGallery w:val="Page Numbers (Top of Page)"/>
        <w:docPartUnique/>
      </w:docPartObj>
    </w:sdtPr>
    <w:sdtContent>
      <w:p w:rsidR="00AB466C" w:rsidRDefault="00AB466C">
        <w:pPr>
          <w:pStyle w:val="a5"/>
          <w:jc w:val="center"/>
        </w:pPr>
        <w:r>
          <w:fldChar w:fldCharType="begin"/>
        </w:r>
        <w:r>
          <w:instrText>PAGE   \* MERGEFORMAT</w:instrText>
        </w:r>
        <w:r>
          <w:fldChar w:fldCharType="separate"/>
        </w:r>
        <w:r w:rsidR="00031DAA">
          <w:rPr>
            <w:noProof/>
          </w:rPr>
          <w:t>181</w:t>
        </w:r>
        <w:r>
          <w:rPr>
            <w:noProof/>
          </w:rPr>
          <w:fldChar w:fldCharType="end"/>
        </w:r>
      </w:p>
    </w:sdtContent>
  </w:sdt>
  <w:p w:rsidR="00AB466C" w:rsidRDefault="00AB46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00B32"/>
    <w:multiLevelType w:val="multilevel"/>
    <w:tmpl w:val="6B4A733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5BC592F"/>
    <w:multiLevelType w:val="hybridMultilevel"/>
    <w:tmpl w:val="223248B0"/>
    <w:lvl w:ilvl="0" w:tplc="09F8F45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0D35ABA"/>
    <w:multiLevelType w:val="hybridMultilevel"/>
    <w:tmpl w:val="CB44AF36"/>
    <w:lvl w:ilvl="0" w:tplc="D0CA504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02D"/>
    <w:rsid w:val="000026A4"/>
    <w:rsid w:val="0000389D"/>
    <w:rsid w:val="00004BE3"/>
    <w:rsid w:val="00005ECD"/>
    <w:rsid w:val="000074DD"/>
    <w:rsid w:val="00012D16"/>
    <w:rsid w:val="000130CC"/>
    <w:rsid w:val="00013316"/>
    <w:rsid w:val="00015062"/>
    <w:rsid w:val="000156F9"/>
    <w:rsid w:val="00016688"/>
    <w:rsid w:val="000170C4"/>
    <w:rsid w:val="000228D3"/>
    <w:rsid w:val="00026D6E"/>
    <w:rsid w:val="00027D5B"/>
    <w:rsid w:val="000306F5"/>
    <w:rsid w:val="0003120F"/>
    <w:rsid w:val="00031DAA"/>
    <w:rsid w:val="00035133"/>
    <w:rsid w:val="00035C2E"/>
    <w:rsid w:val="0004490A"/>
    <w:rsid w:val="00051447"/>
    <w:rsid w:val="00052DFB"/>
    <w:rsid w:val="00056E94"/>
    <w:rsid w:val="00057FAE"/>
    <w:rsid w:val="0006021C"/>
    <w:rsid w:val="00060ACE"/>
    <w:rsid w:val="000640EA"/>
    <w:rsid w:val="00065C10"/>
    <w:rsid w:val="0007184D"/>
    <w:rsid w:val="00073983"/>
    <w:rsid w:val="00073C68"/>
    <w:rsid w:val="00074BC4"/>
    <w:rsid w:val="0008243B"/>
    <w:rsid w:val="00085171"/>
    <w:rsid w:val="0008652A"/>
    <w:rsid w:val="00087008"/>
    <w:rsid w:val="000A3C41"/>
    <w:rsid w:val="000A41FF"/>
    <w:rsid w:val="000B014F"/>
    <w:rsid w:val="000B0661"/>
    <w:rsid w:val="000B2B73"/>
    <w:rsid w:val="000B2CC0"/>
    <w:rsid w:val="000B48CC"/>
    <w:rsid w:val="000B668C"/>
    <w:rsid w:val="000C4623"/>
    <w:rsid w:val="000C63A6"/>
    <w:rsid w:val="000D0EEF"/>
    <w:rsid w:val="000D1242"/>
    <w:rsid w:val="000D13FD"/>
    <w:rsid w:val="000D3FF0"/>
    <w:rsid w:val="000D4DCD"/>
    <w:rsid w:val="000D5CDB"/>
    <w:rsid w:val="000E28AE"/>
    <w:rsid w:val="000E3C55"/>
    <w:rsid w:val="000E4B63"/>
    <w:rsid w:val="000E54E8"/>
    <w:rsid w:val="000E55DC"/>
    <w:rsid w:val="000E56A6"/>
    <w:rsid w:val="000F0486"/>
    <w:rsid w:val="000F42CD"/>
    <w:rsid w:val="000F45F9"/>
    <w:rsid w:val="000F49CF"/>
    <w:rsid w:val="000F7A6B"/>
    <w:rsid w:val="001015DB"/>
    <w:rsid w:val="001015E9"/>
    <w:rsid w:val="00101EC0"/>
    <w:rsid w:val="001037BF"/>
    <w:rsid w:val="00103A6B"/>
    <w:rsid w:val="00103F14"/>
    <w:rsid w:val="00105AF6"/>
    <w:rsid w:val="00107CBB"/>
    <w:rsid w:val="00107F97"/>
    <w:rsid w:val="0011225F"/>
    <w:rsid w:val="00112936"/>
    <w:rsid w:val="00114572"/>
    <w:rsid w:val="001153ED"/>
    <w:rsid w:val="00116444"/>
    <w:rsid w:val="0011649B"/>
    <w:rsid w:val="00116AF0"/>
    <w:rsid w:val="00121F5B"/>
    <w:rsid w:val="00125C49"/>
    <w:rsid w:val="00126C43"/>
    <w:rsid w:val="00130DAF"/>
    <w:rsid w:val="001421C1"/>
    <w:rsid w:val="00143D6A"/>
    <w:rsid w:val="00145041"/>
    <w:rsid w:val="0015098D"/>
    <w:rsid w:val="00150F29"/>
    <w:rsid w:val="0015180F"/>
    <w:rsid w:val="00151CE1"/>
    <w:rsid w:val="00156599"/>
    <w:rsid w:val="0016083F"/>
    <w:rsid w:val="001608CC"/>
    <w:rsid w:val="00162ECA"/>
    <w:rsid w:val="00164A5E"/>
    <w:rsid w:val="00167D1C"/>
    <w:rsid w:val="00170B74"/>
    <w:rsid w:val="00171CC6"/>
    <w:rsid w:val="001727EA"/>
    <w:rsid w:val="0018152C"/>
    <w:rsid w:val="00181F22"/>
    <w:rsid w:val="001877A9"/>
    <w:rsid w:val="00187DCA"/>
    <w:rsid w:val="00193A2B"/>
    <w:rsid w:val="00193C2D"/>
    <w:rsid w:val="001965F7"/>
    <w:rsid w:val="001973C6"/>
    <w:rsid w:val="00197CAB"/>
    <w:rsid w:val="001A2EC5"/>
    <w:rsid w:val="001A4EB3"/>
    <w:rsid w:val="001A5F40"/>
    <w:rsid w:val="001A6772"/>
    <w:rsid w:val="001B36BA"/>
    <w:rsid w:val="001B3931"/>
    <w:rsid w:val="001B3AE5"/>
    <w:rsid w:val="001B74B2"/>
    <w:rsid w:val="001B7823"/>
    <w:rsid w:val="001C114D"/>
    <w:rsid w:val="001C1887"/>
    <w:rsid w:val="001D25C3"/>
    <w:rsid w:val="001D4781"/>
    <w:rsid w:val="001D56BA"/>
    <w:rsid w:val="001D5D14"/>
    <w:rsid w:val="001D607E"/>
    <w:rsid w:val="001D6EA6"/>
    <w:rsid w:val="001D70EF"/>
    <w:rsid w:val="001D7170"/>
    <w:rsid w:val="001E4019"/>
    <w:rsid w:val="001E49E3"/>
    <w:rsid w:val="001E4EB4"/>
    <w:rsid w:val="001F0810"/>
    <w:rsid w:val="001F21EB"/>
    <w:rsid w:val="001F4ACF"/>
    <w:rsid w:val="001F605C"/>
    <w:rsid w:val="001F69C5"/>
    <w:rsid w:val="001F79AE"/>
    <w:rsid w:val="002037E9"/>
    <w:rsid w:val="002044EB"/>
    <w:rsid w:val="002052DA"/>
    <w:rsid w:val="0021031A"/>
    <w:rsid w:val="00210F46"/>
    <w:rsid w:val="002135D9"/>
    <w:rsid w:val="00220A46"/>
    <w:rsid w:val="00221FB3"/>
    <w:rsid w:val="002221DD"/>
    <w:rsid w:val="002229A3"/>
    <w:rsid w:val="00223C64"/>
    <w:rsid w:val="002274D2"/>
    <w:rsid w:val="0023001C"/>
    <w:rsid w:val="00230379"/>
    <w:rsid w:val="00231156"/>
    <w:rsid w:val="00232BB3"/>
    <w:rsid w:val="00233655"/>
    <w:rsid w:val="00234811"/>
    <w:rsid w:val="0023636B"/>
    <w:rsid w:val="00236728"/>
    <w:rsid w:val="00237464"/>
    <w:rsid w:val="002418C8"/>
    <w:rsid w:val="00243EF6"/>
    <w:rsid w:val="00243F44"/>
    <w:rsid w:val="002452AC"/>
    <w:rsid w:val="002466CA"/>
    <w:rsid w:val="002468AB"/>
    <w:rsid w:val="00246DFB"/>
    <w:rsid w:val="0025048A"/>
    <w:rsid w:val="00251010"/>
    <w:rsid w:val="00252779"/>
    <w:rsid w:val="00252952"/>
    <w:rsid w:val="00256883"/>
    <w:rsid w:val="00257B09"/>
    <w:rsid w:val="00260974"/>
    <w:rsid w:val="0026160F"/>
    <w:rsid w:val="0026219D"/>
    <w:rsid w:val="002633EE"/>
    <w:rsid w:val="00263C7E"/>
    <w:rsid w:val="00270F2D"/>
    <w:rsid w:val="00275324"/>
    <w:rsid w:val="0027703A"/>
    <w:rsid w:val="0028239B"/>
    <w:rsid w:val="00282A12"/>
    <w:rsid w:val="00284AFD"/>
    <w:rsid w:val="002858A8"/>
    <w:rsid w:val="00290EE5"/>
    <w:rsid w:val="00291041"/>
    <w:rsid w:val="00293528"/>
    <w:rsid w:val="00294B56"/>
    <w:rsid w:val="0029507F"/>
    <w:rsid w:val="0029513B"/>
    <w:rsid w:val="002956E1"/>
    <w:rsid w:val="0029654A"/>
    <w:rsid w:val="00296FC7"/>
    <w:rsid w:val="0029716F"/>
    <w:rsid w:val="00297B14"/>
    <w:rsid w:val="002A4C3A"/>
    <w:rsid w:val="002A6589"/>
    <w:rsid w:val="002A67EF"/>
    <w:rsid w:val="002B3D41"/>
    <w:rsid w:val="002B4949"/>
    <w:rsid w:val="002B59F3"/>
    <w:rsid w:val="002B6C65"/>
    <w:rsid w:val="002C39CD"/>
    <w:rsid w:val="002C4EDE"/>
    <w:rsid w:val="002D248C"/>
    <w:rsid w:val="002D25F9"/>
    <w:rsid w:val="002D294E"/>
    <w:rsid w:val="002D40E1"/>
    <w:rsid w:val="002D4441"/>
    <w:rsid w:val="002D4612"/>
    <w:rsid w:val="002D6CB8"/>
    <w:rsid w:val="002E675C"/>
    <w:rsid w:val="002E721B"/>
    <w:rsid w:val="002E73BC"/>
    <w:rsid w:val="002F0168"/>
    <w:rsid w:val="002F190A"/>
    <w:rsid w:val="002F1B20"/>
    <w:rsid w:val="002F358A"/>
    <w:rsid w:val="002F3BAA"/>
    <w:rsid w:val="002F6C96"/>
    <w:rsid w:val="00301FC4"/>
    <w:rsid w:val="0030595F"/>
    <w:rsid w:val="00307533"/>
    <w:rsid w:val="0031251E"/>
    <w:rsid w:val="00313D50"/>
    <w:rsid w:val="00315040"/>
    <w:rsid w:val="003160DB"/>
    <w:rsid w:val="00320194"/>
    <w:rsid w:val="003219DC"/>
    <w:rsid w:val="00322015"/>
    <w:rsid w:val="00322546"/>
    <w:rsid w:val="00323856"/>
    <w:rsid w:val="00323F7E"/>
    <w:rsid w:val="003261D2"/>
    <w:rsid w:val="00326C72"/>
    <w:rsid w:val="00327328"/>
    <w:rsid w:val="00333003"/>
    <w:rsid w:val="00343B8E"/>
    <w:rsid w:val="003458F3"/>
    <w:rsid w:val="00346F3A"/>
    <w:rsid w:val="003514B8"/>
    <w:rsid w:val="00351559"/>
    <w:rsid w:val="00353947"/>
    <w:rsid w:val="00354B70"/>
    <w:rsid w:val="00356182"/>
    <w:rsid w:val="00360CFF"/>
    <w:rsid w:val="003647F0"/>
    <w:rsid w:val="003712AE"/>
    <w:rsid w:val="00376919"/>
    <w:rsid w:val="00376942"/>
    <w:rsid w:val="00377C1A"/>
    <w:rsid w:val="00380C1E"/>
    <w:rsid w:val="0038614A"/>
    <w:rsid w:val="003862C2"/>
    <w:rsid w:val="003866BE"/>
    <w:rsid w:val="00393870"/>
    <w:rsid w:val="00393B65"/>
    <w:rsid w:val="00393C04"/>
    <w:rsid w:val="00395EE6"/>
    <w:rsid w:val="003A047F"/>
    <w:rsid w:val="003A1069"/>
    <w:rsid w:val="003A12F3"/>
    <w:rsid w:val="003A2F60"/>
    <w:rsid w:val="003A38E9"/>
    <w:rsid w:val="003A3BD3"/>
    <w:rsid w:val="003A4432"/>
    <w:rsid w:val="003A52FB"/>
    <w:rsid w:val="003B1011"/>
    <w:rsid w:val="003B2394"/>
    <w:rsid w:val="003B55BB"/>
    <w:rsid w:val="003B77B2"/>
    <w:rsid w:val="003C148E"/>
    <w:rsid w:val="003C2B0B"/>
    <w:rsid w:val="003C524F"/>
    <w:rsid w:val="003C69E5"/>
    <w:rsid w:val="003D1993"/>
    <w:rsid w:val="003D1D71"/>
    <w:rsid w:val="003D2666"/>
    <w:rsid w:val="003D2BBA"/>
    <w:rsid w:val="003D359C"/>
    <w:rsid w:val="003D3D54"/>
    <w:rsid w:val="003D5B7A"/>
    <w:rsid w:val="003D5D7D"/>
    <w:rsid w:val="003E0176"/>
    <w:rsid w:val="003E2092"/>
    <w:rsid w:val="003E368C"/>
    <w:rsid w:val="003E3774"/>
    <w:rsid w:val="003E40BD"/>
    <w:rsid w:val="003E40E0"/>
    <w:rsid w:val="003E456D"/>
    <w:rsid w:val="003E4CE7"/>
    <w:rsid w:val="003F7C49"/>
    <w:rsid w:val="003F7E56"/>
    <w:rsid w:val="004000DA"/>
    <w:rsid w:val="00400804"/>
    <w:rsid w:val="0040729E"/>
    <w:rsid w:val="00407995"/>
    <w:rsid w:val="00414F7E"/>
    <w:rsid w:val="00417C35"/>
    <w:rsid w:val="00421BD7"/>
    <w:rsid w:val="00426747"/>
    <w:rsid w:val="00427563"/>
    <w:rsid w:val="004321A5"/>
    <w:rsid w:val="004344D5"/>
    <w:rsid w:val="004371F0"/>
    <w:rsid w:val="00440EEF"/>
    <w:rsid w:val="00443118"/>
    <w:rsid w:val="0044313F"/>
    <w:rsid w:val="00444752"/>
    <w:rsid w:val="004448DC"/>
    <w:rsid w:val="00444AF2"/>
    <w:rsid w:val="0044582C"/>
    <w:rsid w:val="00445E95"/>
    <w:rsid w:val="0044634E"/>
    <w:rsid w:val="00446702"/>
    <w:rsid w:val="004468B1"/>
    <w:rsid w:val="004500DB"/>
    <w:rsid w:val="00450A2C"/>
    <w:rsid w:val="00452FBB"/>
    <w:rsid w:val="004545DA"/>
    <w:rsid w:val="004560FA"/>
    <w:rsid w:val="00457B8A"/>
    <w:rsid w:val="00460E8E"/>
    <w:rsid w:val="00462F3C"/>
    <w:rsid w:val="00465E4E"/>
    <w:rsid w:val="00465FAF"/>
    <w:rsid w:val="00474D71"/>
    <w:rsid w:val="0047560E"/>
    <w:rsid w:val="004777B2"/>
    <w:rsid w:val="00482AC8"/>
    <w:rsid w:val="0048406D"/>
    <w:rsid w:val="004855FF"/>
    <w:rsid w:val="004908B9"/>
    <w:rsid w:val="0049153F"/>
    <w:rsid w:val="00491690"/>
    <w:rsid w:val="00495FA8"/>
    <w:rsid w:val="00497C48"/>
    <w:rsid w:val="004A0817"/>
    <w:rsid w:val="004A1E60"/>
    <w:rsid w:val="004A4796"/>
    <w:rsid w:val="004A4B21"/>
    <w:rsid w:val="004B1B1B"/>
    <w:rsid w:val="004B1D97"/>
    <w:rsid w:val="004B2989"/>
    <w:rsid w:val="004B38DD"/>
    <w:rsid w:val="004B5971"/>
    <w:rsid w:val="004C15A2"/>
    <w:rsid w:val="004C3136"/>
    <w:rsid w:val="004C6439"/>
    <w:rsid w:val="004C688B"/>
    <w:rsid w:val="004D435C"/>
    <w:rsid w:val="004D6F45"/>
    <w:rsid w:val="004D70E3"/>
    <w:rsid w:val="004D758C"/>
    <w:rsid w:val="004E0AB0"/>
    <w:rsid w:val="004E1D17"/>
    <w:rsid w:val="004F0273"/>
    <w:rsid w:val="004F0CB7"/>
    <w:rsid w:val="004F1C51"/>
    <w:rsid w:val="004F2077"/>
    <w:rsid w:val="004F2248"/>
    <w:rsid w:val="004F6247"/>
    <w:rsid w:val="004F63F7"/>
    <w:rsid w:val="004F65E0"/>
    <w:rsid w:val="00501A5A"/>
    <w:rsid w:val="00502498"/>
    <w:rsid w:val="00503B54"/>
    <w:rsid w:val="005065E5"/>
    <w:rsid w:val="00507A8B"/>
    <w:rsid w:val="005107D9"/>
    <w:rsid w:val="0051092F"/>
    <w:rsid w:val="00512BE6"/>
    <w:rsid w:val="00513228"/>
    <w:rsid w:val="00516B44"/>
    <w:rsid w:val="0052284B"/>
    <w:rsid w:val="0052319D"/>
    <w:rsid w:val="0052453A"/>
    <w:rsid w:val="00524BD7"/>
    <w:rsid w:val="00525417"/>
    <w:rsid w:val="00527A2D"/>
    <w:rsid w:val="00536AE7"/>
    <w:rsid w:val="0054030E"/>
    <w:rsid w:val="00541001"/>
    <w:rsid w:val="005418BB"/>
    <w:rsid w:val="00546783"/>
    <w:rsid w:val="0054749D"/>
    <w:rsid w:val="00550B66"/>
    <w:rsid w:val="00550BAA"/>
    <w:rsid w:val="0055255A"/>
    <w:rsid w:val="00552C3F"/>
    <w:rsid w:val="005530E8"/>
    <w:rsid w:val="00553924"/>
    <w:rsid w:val="00556E61"/>
    <w:rsid w:val="00560EBC"/>
    <w:rsid w:val="005622E6"/>
    <w:rsid w:val="0056403C"/>
    <w:rsid w:val="00570B3D"/>
    <w:rsid w:val="00570F83"/>
    <w:rsid w:val="00571A2B"/>
    <w:rsid w:val="00573346"/>
    <w:rsid w:val="00575D65"/>
    <w:rsid w:val="00577085"/>
    <w:rsid w:val="0057784E"/>
    <w:rsid w:val="00580627"/>
    <w:rsid w:val="00591F34"/>
    <w:rsid w:val="00593E43"/>
    <w:rsid w:val="0059480C"/>
    <w:rsid w:val="00594D3E"/>
    <w:rsid w:val="00596F34"/>
    <w:rsid w:val="005A0DD5"/>
    <w:rsid w:val="005A1BCA"/>
    <w:rsid w:val="005A232D"/>
    <w:rsid w:val="005A41C2"/>
    <w:rsid w:val="005A5A8B"/>
    <w:rsid w:val="005A7859"/>
    <w:rsid w:val="005A7AC7"/>
    <w:rsid w:val="005B0071"/>
    <w:rsid w:val="005B11B7"/>
    <w:rsid w:val="005C02B9"/>
    <w:rsid w:val="005C087A"/>
    <w:rsid w:val="005C1458"/>
    <w:rsid w:val="005C727D"/>
    <w:rsid w:val="005C739B"/>
    <w:rsid w:val="005D1CD3"/>
    <w:rsid w:val="005D37F4"/>
    <w:rsid w:val="005D4013"/>
    <w:rsid w:val="005D4BF1"/>
    <w:rsid w:val="005E26DB"/>
    <w:rsid w:val="005E2A54"/>
    <w:rsid w:val="005E49D1"/>
    <w:rsid w:val="005E5AF8"/>
    <w:rsid w:val="005F157C"/>
    <w:rsid w:val="005F5B46"/>
    <w:rsid w:val="005F644C"/>
    <w:rsid w:val="005F72EE"/>
    <w:rsid w:val="005F7D48"/>
    <w:rsid w:val="00600416"/>
    <w:rsid w:val="00600DFC"/>
    <w:rsid w:val="00601F30"/>
    <w:rsid w:val="00601F48"/>
    <w:rsid w:val="00602A6C"/>
    <w:rsid w:val="00604E7F"/>
    <w:rsid w:val="0060626B"/>
    <w:rsid w:val="00606872"/>
    <w:rsid w:val="00614985"/>
    <w:rsid w:val="00615112"/>
    <w:rsid w:val="00621593"/>
    <w:rsid w:val="00623514"/>
    <w:rsid w:val="00624987"/>
    <w:rsid w:val="00626D65"/>
    <w:rsid w:val="00627B90"/>
    <w:rsid w:val="00630E45"/>
    <w:rsid w:val="006312F2"/>
    <w:rsid w:val="00634179"/>
    <w:rsid w:val="0063732B"/>
    <w:rsid w:val="00637490"/>
    <w:rsid w:val="00644674"/>
    <w:rsid w:val="00653F4F"/>
    <w:rsid w:val="00655549"/>
    <w:rsid w:val="00655974"/>
    <w:rsid w:val="006633C6"/>
    <w:rsid w:val="00664903"/>
    <w:rsid w:val="006673DD"/>
    <w:rsid w:val="00667DAE"/>
    <w:rsid w:val="00670270"/>
    <w:rsid w:val="00673AEF"/>
    <w:rsid w:val="0067409D"/>
    <w:rsid w:val="006764B6"/>
    <w:rsid w:val="006770C4"/>
    <w:rsid w:val="0068341F"/>
    <w:rsid w:val="00690A9C"/>
    <w:rsid w:val="0069185C"/>
    <w:rsid w:val="00692454"/>
    <w:rsid w:val="00692C0B"/>
    <w:rsid w:val="00696899"/>
    <w:rsid w:val="00697DDE"/>
    <w:rsid w:val="006B3123"/>
    <w:rsid w:val="006B772D"/>
    <w:rsid w:val="006C2D83"/>
    <w:rsid w:val="006C2E11"/>
    <w:rsid w:val="006C5BA8"/>
    <w:rsid w:val="006C745B"/>
    <w:rsid w:val="006D2F4B"/>
    <w:rsid w:val="006D374C"/>
    <w:rsid w:val="006D453B"/>
    <w:rsid w:val="006E0704"/>
    <w:rsid w:val="006E302D"/>
    <w:rsid w:val="006E3A7A"/>
    <w:rsid w:val="006E6E4A"/>
    <w:rsid w:val="006F0449"/>
    <w:rsid w:val="006F3F57"/>
    <w:rsid w:val="006F478E"/>
    <w:rsid w:val="006F4E4D"/>
    <w:rsid w:val="006F6EF5"/>
    <w:rsid w:val="006F742B"/>
    <w:rsid w:val="00704C63"/>
    <w:rsid w:val="007064DC"/>
    <w:rsid w:val="00710068"/>
    <w:rsid w:val="00711BF2"/>
    <w:rsid w:val="00712113"/>
    <w:rsid w:val="007133DE"/>
    <w:rsid w:val="007142EF"/>
    <w:rsid w:val="007147F4"/>
    <w:rsid w:val="007148EF"/>
    <w:rsid w:val="0071661E"/>
    <w:rsid w:val="00717445"/>
    <w:rsid w:val="00721635"/>
    <w:rsid w:val="00722A05"/>
    <w:rsid w:val="00722BB7"/>
    <w:rsid w:val="007300C7"/>
    <w:rsid w:val="00732100"/>
    <w:rsid w:val="00732E35"/>
    <w:rsid w:val="00733853"/>
    <w:rsid w:val="00736EE7"/>
    <w:rsid w:val="00741F6D"/>
    <w:rsid w:val="007442BB"/>
    <w:rsid w:val="007448D2"/>
    <w:rsid w:val="00745755"/>
    <w:rsid w:val="0074609C"/>
    <w:rsid w:val="00746CC6"/>
    <w:rsid w:val="00753AD2"/>
    <w:rsid w:val="00754123"/>
    <w:rsid w:val="007557BE"/>
    <w:rsid w:val="0075596C"/>
    <w:rsid w:val="00755F61"/>
    <w:rsid w:val="007601D5"/>
    <w:rsid w:val="00760677"/>
    <w:rsid w:val="007606EA"/>
    <w:rsid w:val="0076116E"/>
    <w:rsid w:val="0076140F"/>
    <w:rsid w:val="007623BD"/>
    <w:rsid w:val="007659AF"/>
    <w:rsid w:val="00772032"/>
    <w:rsid w:val="00773B64"/>
    <w:rsid w:val="00773BF5"/>
    <w:rsid w:val="00775D0B"/>
    <w:rsid w:val="007831A7"/>
    <w:rsid w:val="007851AC"/>
    <w:rsid w:val="00791963"/>
    <w:rsid w:val="00791A7D"/>
    <w:rsid w:val="007929EF"/>
    <w:rsid w:val="00794063"/>
    <w:rsid w:val="0079526C"/>
    <w:rsid w:val="00797945"/>
    <w:rsid w:val="00797D31"/>
    <w:rsid w:val="007A7508"/>
    <w:rsid w:val="007B52FD"/>
    <w:rsid w:val="007B5E7F"/>
    <w:rsid w:val="007C2307"/>
    <w:rsid w:val="007D0927"/>
    <w:rsid w:val="007D32D6"/>
    <w:rsid w:val="007D6DF9"/>
    <w:rsid w:val="007D75FD"/>
    <w:rsid w:val="007D7E86"/>
    <w:rsid w:val="007E2A7A"/>
    <w:rsid w:val="007F34F0"/>
    <w:rsid w:val="0080277E"/>
    <w:rsid w:val="008029C1"/>
    <w:rsid w:val="00802D00"/>
    <w:rsid w:val="008055F0"/>
    <w:rsid w:val="00806C32"/>
    <w:rsid w:val="00807DBC"/>
    <w:rsid w:val="00813102"/>
    <w:rsid w:val="008142E8"/>
    <w:rsid w:val="008149F3"/>
    <w:rsid w:val="00820DEA"/>
    <w:rsid w:val="00822C71"/>
    <w:rsid w:val="008254BE"/>
    <w:rsid w:val="00826FEE"/>
    <w:rsid w:val="00833D54"/>
    <w:rsid w:val="00834F69"/>
    <w:rsid w:val="008377D5"/>
    <w:rsid w:val="00837B2D"/>
    <w:rsid w:val="008400ED"/>
    <w:rsid w:val="00842C2A"/>
    <w:rsid w:val="00844367"/>
    <w:rsid w:val="00845E23"/>
    <w:rsid w:val="008462D4"/>
    <w:rsid w:val="0085231F"/>
    <w:rsid w:val="00854D29"/>
    <w:rsid w:val="00857E75"/>
    <w:rsid w:val="00860C86"/>
    <w:rsid w:val="008616D7"/>
    <w:rsid w:val="00864396"/>
    <w:rsid w:val="00864FBB"/>
    <w:rsid w:val="00866CAD"/>
    <w:rsid w:val="008679C1"/>
    <w:rsid w:val="00870302"/>
    <w:rsid w:val="00873E4A"/>
    <w:rsid w:val="008752AA"/>
    <w:rsid w:val="0087565D"/>
    <w:rsid w:val="00882C24"/>
    <w:rsid w:val="00890D41"/>
    <w:rsid w:val="00892524"/>
    <w:rsid w:val="00892697"/>
    <w:rsid w:val="008934E7"/>
    <w:rsid w:val="0089388E"/>
    <w:rsid w:val="00895068"/>
    <w:rsid w:val="00896CB5"/>
    <w:rsid w:val="008971BC"/>
    <w:rsid w:val="008A0DCC"/>
    <w:rsid w:val="008A0F9B"/>
    <w:rsid w:val="008A56EB"/>
    <w:rsid w:val="008A590A"/>
    <w:rsid w:val="008B0D6E"/>
    <w:rsid w:val="008B6DC8"/>
    <w:rsid w:val="008C4610"/>
    <w:rsid w:val="008C51A0"/>
    <w:rsid w:val="008C6C78"/>
    <w:rsid w:val="008C702B"/>
    <w:rsid w:val="008C7CC2"/>
    <w:rsid w:val="008D083C"/>
    <w:rsid w:val="008D0982"/>
    <w:rsid w:val="008D6496"/>
    <w:rsid w:val="008D64BE"/>
    <w:rsid w:val="008D7F73"/>
    <w:rsid w:val="008E0A90"/>
    <w:rsid w:val="008E3807"/>
    <w:rsid w:val="008E405B"/>
    <w:rsid w:val="008E47B5"/>
    <w:rsid w:val="008F15B6"/>
    <w:rsid w:val="008F1F8C"/>
    <w:rsid w:val="008F309A"/>
    <w:rsid w:val="008F505E"/>
    <w:rsid w:val="008F680E"/>
    <w:rsid w:val="008F6ECB"/>
    <w:rsid w:val="008F7E94"/>
    <w:rsid w:val="00901799"/>
    <w:rsid w:val="009022BA"/>
    <w:rsid w:val="00906F2A"/>
    <w:rsid w:val="00911F92"/>
    <w:rsid w:val="00914F0E"/>
    <w:rsid w:val="00915C55"/>
    <w:rsid w:val="00922784"/>
    <w:rsid w:val="0092536D"/>
    <w:rsid w:val="00925E87"/>
    <w:rsid w:val="00926826"/>
    <w:rsid w:val="0092719D"/>
    <w:rsid w:val="00927A2D"/>
    <w:rsid w:val="00932E5D"/>
    <w:rsid w:val="009337AC"/>
    <w:rsid w:val="009339EA"/>
    <w:rsid w:val="00933C10"/>
    <w:rsid w:val="00935559"/>
    <w:rsid w:val="009436B9"/>
    <w:rsid w:val="009453B6"/>
    <w:rsid w:val="00945728"/>
    <w:rsid w:val="009558F6"/>
    <w:rsid w:val="00957A80"/>
    <w:rsid w:val="009609D5"/>
    <w:rsid w:val="00961CA2"/>
    <w:rsid w:val="009645E3"/>
    <w:rsid w:val="009735BA"/>
    <w:rsid w:val="00974947"/>
    <w:rsid w:val="0097602E"/>
    <w:rsid w:val="00976DF9"/>
    <w:rsid w:val="00977A8B"/>
    <w:rsid w:val="00980B88"/>
    <w:rsid w:val="00985591"/>
    <w:rsid w:val="0098689B"/>
    <w:rsid w:val="00987925"/>
    <w:rsid w:val="0099664F"/>
    <w:rsid w:val="00997790"/>
    <w:rsid w:val="009A0CEE"/>
    <w:rsid w:val="009A1B58"/>
    <w:rsid w:val="009A5125"/>
    <w:rsid w:val="009A5575"/>
    <w:rsid w:val="009A6014"/>
    <w:rsid w:val="009A7100"/>
    <w:rsid w:val="009A7DBA"/>
    <w:rsid w:val="009B17FC"/>
    <w:rsid w:val="009B29D2"/>
    <w:rsid w:val="009B2F93"/>
    <w:rsid w:val="009B3359"/>
    <w:rsid w:val="009B4DF4"/>
    <w:rsid w:val="009C2DD4"/>
    <w:rsid w:val="009C3255"/>
    <w:rsid w:val="009C33C5"/>
    <w:rsid w:val="009C41D8"/>
    <w:rsid w:val="009C434B"/>
    <w:rsid w:val="009D59AC"/>
    <w:rsid w:val="009D7EAC"/>
    <w:rsid w:val="009E3A77"/>
    <w:rsid w:val="009E5324"/>
    <w:rsid w:val="009E5733"/>
    <w:rsid w:val="009E6DF3"/>
    <w:rsid w:val="009E7CFF"/>
    <w:rsid w:val="009F2675"/>
    <w:rsid w:val="009F312D"/>
    <w:rsid w:val="00A02E96"/>
    <w:rsid w:val="00A04582"/>
    <w:rsid w:val="00A057CD"/>
    <w:rsid w:val="00A10260"/>
    <w:rsid w:val="00A10702"/>
    <w:rsid w:val="00A111E9"/>
    <w:rsid w:val="00A12556"/>
    <w:rsid w:val="00A13C69"/>
    <w:rsid w:val="00A13CE9"/>
    <w:rsid w:val="00A14FD0"/>
    <w:rsid w:val="00A17051"/>
    <w:rsid w:val="00A2143C"/>
    <w:rsid w:val="00A21BFF"/>
    <w:rsid w:val="00A220FF"/>
    <w:rsid w:val="00A238EA"/>
    <w:rsid w:val="00A23F1F"/>
    <w:rsid w:val="00A2457A"/>
    <w:rsid w:val="00A25D8C"/>
    <w:rsid w:val="00A26BEC"/>
    <w:rsid w:val="00A27F9F"/>
    <w:rsid w:val="00A27FBB"/>
    <w:rsid w:val="00A311AC"/>
    <w:rsid w:val="00A33336"/>
    <w:rsid w:val="00A33808"/>
    <w:rsid w:val="00A33E5C"/>
    <w:rsid w:val="00A346D2"/>
    <w:rsid w:val="00A40BEF"/>
    <w:rsid w:val="00A41B3D"/>
    <w:rsid w:val="00A422D9"/>
    <w:rsid w:val="00A4462F"/>
    <w:rsid w:val="00A45287"/>
    <w:rsid w:val="00A459C0"/>
    <w:rsid w:val="00A502BA"/>
    <w:rsid w:val="00A55C01"/>
    <w:rsid w:val="00A56513"/>
    <w:rsid w:val="00A57C42"/>
    <w:rsid w:val="00A60176"/>
    <w:rsid w:val="00A6181F"/>
    <w:rsid w:val="00A61F3C"/>
    <w:rsid w:val="00A65FEC"/>
    <w:rsid w:val="00A75847"/>
    <w:rsid w:val="00A801DC"/>
    <w:rsid w:val="00A813BC"/>
    <w:rsid w:val="00A8238A"/>
    <w:rsid w:val="00A82A34"/>
    <w:rsid w:val="00A83A3B"/>
    <w:rsid w:val="00A84E32"/>
    <w:rsid w:val="00A8540B"/>
    <w:rsid w:val="00A868BD"/>
    <w:rsid w:val="00A9593D"/>
    <w:rsid w:val="00A97053"/>
    <w:rsid w:val="00AA0C0D"/>
    <w:rsid w:val="00AA169B"/>
    <w:rsid w:val="00AA3085"/>
    <w:rsid w:val="00AA352D"/>
    <w:rsid w:val="00AA6D09"/>
    <w:rsid w:val="00AB20D9"/>
    <w:rsid w:val="00AB466C"/>
    <w:rsid w:val="00AB5005"/>
    <w:rsid w:val="00AB5AFF"/>
    <w:rsid w:val="00AB74FB"/>
    <w:rsid w:val="00AC2996"/>
    <w:rsid w:val="00AC627E"/>
    <w:rsid w:val="00AD437E"/>
    <w:rsid w:val="00AD5C39"/>
    <w:rsid w:val="00AD65A2"/>
    <w:rsid w:val="00AF7233"/>
    <w:rsid w:val="00B02930"/>
    <w:rsid w:val="00B03544"/>
    <w:rsid w:val="00B03F3F"/>
    <w:rsid w:val="00B04373"/>
    <w:rsid w:val="00B06085"/>
    <w:rsid w:val="00B06DC9"/>
    <w:rsid w:val="00B071EB"/>
    <w:rsid w:val="00B1108A"/>
    <w:rsid w:val="00B157C1"/>
    <w:rsid w:val="00B20A91"/>
    <w:rsid w:val="00B23721"/>
    <w:rsid w:val="00B24F23"/>
    <w:rsid w:val="00B25B4F"/>
    <w:rsid w:val="00B2751F"/>
    <w:rsid w:val="00B27F52"/>
    <w:rsid w:val="00B33F5C"/>
    <w:rsid w:val="00B4142A"/>
    <w:rsid w:val="00B44046"/>
    <w:rsid w:val="00B46C54"/>
    <w:rsid w:val="00B503B4"/>
    <w:rsid w:val="00B52416"/>
    <w:rsid w:val="00B61959"/>
    <w:rsid w:val="00B62BC9"/>
    <w:rsid w:val="00B630A0"/>
    <w:rsid w:val="00B6375A"/>
    <w:rsid w:val="00B65895"/>
    <w:rsid w:val="00B65A92"/>
    <w:rsid w:val="00B67B02"/>
    <w:rsid w:val="00B70926"/>
    <w:rsid w:val="00B71B02"/>
    <w:rsid w:val="00B7602E"/>
    <w:rsid w:val="00B771AB"/>
    <w:rsid w:val="00B80ECE"/>
    <w:rsid w:val="00B85AD9"/>
    <w:rsid w:val="00B926A9"/>
    <w:rsid w:val="00BA2101"/>
    <w:rsid w:val="00BA22E5"/>
    <w:rsid w:val="00BA3B6F"/>
    <w:rsid w:val="00BA6749"/>
    <w:rsid w:val="00BB7858"/>
    <w:rsid w:val="00BC03AD"/>
    <w:rsid w:val="00BC0A84"/>
    <w:rsid w:val="00BC3C6D"/>
    <w:rsid w:val="00BC52BF"/>
    <w:rsid w:val="00BD125D"/>
    <w:rsid w:val="00BD1D02"/>
    <w:rsid w:val="00BD240C"/>
    <w:rsid w:val="00BD2532"/>
    <w:rsid w:val="00BD5558"/>
    <w:rsid w:val="00BD6084"/>
    <w:rsid w:val="00BE07CA"/>
    <w:rsid w:val="00BE0CBC"/>
    <w:rsid w:val="00BE3AF3"/>
    <w:rsid w:val="00BE5D95"/>
    <w:rsid w:val="00BE715C"/>
    <w:rsid w:val="00BF0A55"/>
    <w:rsid w:val="00BF14D1"/>
    <w:rsid w:val="00BF2904"/>
    <w:rsid w:val="00BF433F"/>
    <w:rsid w:val="00BF4E79"/>
    <w:rsid w:val="00BF605F"/>
    <w:rsid w:val="00BF65A0"/>
    <w:rsid w:val="00BF6A93"/>
    <w:rsid w:val="00C026FE"/>
    <w:rsid w:val="00C027C8"/>
    <w:rsid w:val="00C03734"/>
    <w:rsid w:val="00C0693B"/>
    <w:rsid w:val="00C06B9F"/>
    <w:rsid w:val="00C1257C"/>
    <w:rsid w:val="00C12CFC"/>
    <w:rsid w:val="00C13DF7"/>
    <w:rsid w:val="00C13EA1"/>
    <w:rsid w:val="00C17FDB"/>
    <w:rsid w:val="00C2060B"/>
    <w:rsid w:val="00C225F9"/>
    <w:rsid w:val="00C22C31"/>
    <w:rsid w:val="00C27D24"/>
    <w:rsid w:val="00C31013"/>
    <w:rsid w:val="00C365E8"/>
    <w:rsid w:val="00C36929"/>
    <w:rsid w:val="00C4160C"/>
    <w:rsid w:val="00C420CF"/>
    <w:rsid w:val="00C42EA5"/>
    <w:rsid w:val="00C43EF2"/>
    <w:rsid w:val="00C4461A"/>
    <w:rsid w:val="00C448A0"/>
    <w:rsid w:val="00C46AAC"/>
    <w:rsid w:val="00C50036"/>
    <w:rsid w:val="00C5406B"/>
    <w:rsid w:val="00C54B43"/>
    <w:rsid w:val="00C55475"/>
    <w:rsid w:val="00C56FAE"/>
    <w:rsid w:val="00C6097A"/>
    <w:rsid w:val="00C65A31"/>
    <w:rsid w:val="00C7086D"/>
    <w:rsid w:val="00C74C56"/>
    <w:rsid w:val="00C770FF"/>
    <w:rsid w:val="00C77595"/>
    <w:rsid w:val="00C77CF2"/>
    <w:rsid w:val="00C77F0A"/>
    <w:rsid w:val="00C8225C"/>
    <w:rsid w:val="00C838EA"/>
    <w:rsid w:val="00C85573"/>
    <w:rsid w:val="00C90C5F"/>
    <w:rsid w:val="00C90C92"/>
    <w:rsid w:val="00C92F30"/>
    <w:rsid w:val="00C934C1"/>
    <w:rsid w:val="00CA031D"/>
    <w:rsid w:val="00CA0B51"/>
    <w:rsid w:val="00CA236D"/>
    <w:rsid w:val="00CA6DCA"/>
    <w:rsid w:val="00CA7F9A"/>
    <w:rsid w:val="00CB0C1A"/>
    <w:rsid w:val="00CB0EB4"/>
    <w:rsid w:val="00CB1183"/>
    <w:rsid w:val="00CB1762"/>
    <w:rsid w:val="00CB40D4"/>
    <w:rsid w:val="00CB59C7"/>
    <w:rsid w:val="00CB6B0C"/>
    <w:rsid w:val="00CB7B9D"/>
    <w:rsid w:val="00CD0CB1"/>
    <w:rsid w:val="00CD0DA0"/>
    <w:rsid w:val="00CD1129"/>
    <w:rsid w:val="00CD1CEA"/>
    <w:rsid w:val="00CD2CE7"/>
    <w:rsid w:val="00CD41AA"/>
    <w:rsid w:val="00CD61FF"/>
    <w:rsid w:val="00CE1589"/>
    <w:rsid w:val="00CE38C9"/>
    <w:rsid w:val="00CF2887"/>
    <w:rsid w:val="00CF42F8"/>
    <w:rsid w:val="00CF60DF"/>
    <w:rsid w:val="00D00439"/>
    <w:rsid w:val="00D0248A"/>
    <w:rsid w:val="00D07E8F"/>
    <w:rsid w:val="00D123E5"/>
    <w:rsid w:val="00D17998"/>
    <w:rsid w:val="00D21EDE"/>
    <w:rsid w:val="00D25CC9"/>
    <w:rsid w:val="00D33407"/>
    <w:rsid w:val="00D33505"/>
    <w:rsid w:val="00D340E4"/>
    <w:rsid w:val="00D34A3D"/>
    <w:rsid w:val="00D37A68"/>
    <w:rsid w:val="00D4009A"/>
    <w:rsid w:val="00D40417"/>
    <w:rsid w:val="00D40D51"/>
    <w:rsid w:val="00D41F79"/>
    <w:rsid w:val="00D432E0"/>
    <w:rsid w:val="00D43988"/>
    <w:rsid w:val="00D43FE9"/>
    <w:rsid w:val="00D5420F"/>
    <w:rsid w:val="00D6559B"/>
    <w:rsid w:val="00D66BFE"/>
    <w:rsid w:val="00D72FD8"/>
    <w:rsid w:val="00D73166"/>
    <w:rsid w:val="00D735F9"/>
    <w:rsid w:val="00D7658C"/>
    <w:rsid w:val="00D80290"/>
    <w:rsid w:val="00D8199F"/>
    <w:rsid w:val="00D82C2B"/>
    <w:rsid w:val="00D8314D"/>
    <w:rsid w:val="00D831C4"/>
    <w:rsid w:val="00D83773"/>
    <w:rsid w:val="00D87D43"/>
    <w:rsid w:val="00D90ACA"/>
    <w:rsid w:val="00D918B3"/>
    <w:rsid w:val="00D92892"/>
    <w:rsid w:val="00D92C94"/>
    <w:rsid w:val="00D93C33"/>
    <w:rsid w:val="00D940E9"/>
    <w:rsid w:val="00D95D05"/>
    <w:rsid w:val="00D96647"/>
    <w:rsid w:val="00DA2EBA"/>
    <w:rsid w:val="00DA5523"/>
    <w:rsid w:val="00DA57D9"/>
    <w:rsid w:val="00DA749D"/>
    <w:rsid w:val="00DB560A"/>
    <w:rsid w:val="00DC4692"/>
    <w:rsid w:val="00DC4AB5"/>
    <w:rsid w:val="00DC6A6D"/>
    <w:rsid w:val="00DC6B25"/>
    <w:rsid w:val="00DC7CD5"/>
    <w:rsid w:val="00DE0163"/>
    <w:rsid w:val="00DE0923"/>
    <w:rsid w:val="00DE49A5"/>
    <w:rsid w:val="00DE5A93"/>
    <w:rsid w:val="00DE7610"/>
    <w:rsid w:val="00DF04C3"/>
    <w:rsid w:val="00E0168D"/>
    <w:rsid w:val="00E02524"/>
    <w:rsid w:val="00E04053"/>
    <w:rsid w:val="00E05C6E"/>
    <w:rsid w:val="00E0609E"/>
    <w:rsid w:val="00E062F5"/>
    <w:rsid w:val="00E0692A"/>
    <w:rsid w:val="00E118B9"/>
    <w:rsid w:val="00E12267"/>
    <w:rsid w:val="00E123BF"/>
    <w:rsid w:val="00E130B8"/>
    <w:rsid w:val="00E1448B"/>
    <w:rsid w:val="00E1637D"/>
    <w:rsid w:val="00E21580"/>
    <w:rsid w:val="00E224D8"/>
    <w:rsid w:val="00E251AE"/>
    <w:rsid w:val="00E26CDC"/>
    <w:rsid w:val="00E27ADE"/>
    <w:rsid w:val="00E32182"/>
    <w:rsid w:val="00E351FD"/>
    <w:rsid w:val="00E3520A"/>
    <w:rsid w:val="00E36435"/>
    <w:rsid w:val="00E36CBD"/>
    <w:rsid w:val="00E37909"/>
    <w:rsid w:val="00E40509"/>
    <w:rsid w:val="00E42232"/>
    <w:rsid w:val="00E44165"/>
    <w:rsid w:val="00E46C23"/>
    <w:rsid w:val="00E47BB2"/>
    <w:rsid w:val="00E56259"/>
    <w:rsid w:val="00E56D62"/>
    <w:rsid w:val="00E60D98"/>
    <w:rsid w:val="00E63820"/>
    <w:rsid w:val="00E63BE7"/>
    <w:rsid w:val="00E64575"/>
    <w:rsid w:val="00E65C00"/>
    <w:rsid w:val="00E708EB"/>
    <w:rsid w:val="00E709AB"/>
    <w:rsid w:val="00E71155"/>
    <w:rsid w:val="00E718F5"/>
    <w:rsid w:val="00E73355"/>
    <w:rsid w:val="00E752F1"/>
    <w:rsid w:val="00E81488"/>
    <w:rsid w:val="00E81B2B"/>
    <w:rsid w:val="00E83B73"/>
    <w:rsid w:val="00E83DE5"/>
    <w:rsid w:val="00E8793F"/>
    <w:rsid w:val="00E914FE"/>
    <w:rsid w:val="00E9468A"/>
    <w:rsid w:val="00E950C2"/>
    <w:rsid w:val="00E95D2C"/>
    <w:rsid w:val="00E965CD"/>
    <w:rsid w:val="00E96F18"/>
    <w:rsid w:val="00E97F9C"/>
    <w:rsid w:val="00EA08AF"/>
    <w:rsid w:val="00EA159B"/>
    <w:rsid w:val="00EA233C"/>
    <w:rsid w:val="00EA24D2"/>
    <w:rsid w:val="00EA2EFD"/>
    <w:rsid w:val="00EA3A35"/>
    <w:rsid w:val="00EA6231"/>
    <w:rsid w:val="00EB03EB"/>
    <w:rsid w:val="00EB073B"/>
    <w:rsid w:val="00EB2998"/>
    <w:rsid w:val="00EB4D8B"/>
    <w:rsid w:val="00EB622F"/>
    <w:rsid w:val="00EB7FFB"/>
    <w:rsid w:val="00EC1BDD"/>
    <w:rsid w:val="00EC2B4F"/>
    <w:rsid w:val="00EC3013"/>
    <w:rsid w:val="00ED3034"/>
    <w:rsid w:val="00ED43FD"/>
    <w:rsid w:val="00ED4949"/>
    <w:rsid w:val="00EF3141"/>
    <w:rsid w:val="00EF345E"/>
    <w:rsid w:val="00EF40A0"/>
    <w:rsid w:val="00EF4E06"/>
    <w:rsid w:val="00F05053"/>
    <w:rsid w:val="00F10855"/>
    <w:rsid w:val="00F14B32"/>
    <w:rsid w:val="00F17245"/>
    <w:rsid w:val="00F234D3"/>
    <w:rsid w:val="00F239BA"/>
    <w:rsid w:val="00F23AA6"/>
    <w:rsid w:val="00F253C3"/>
    <w:rsid w:val="00F26733"/>
    <w:rsid w:val="00F2688F"/>
    <w:rsid w:val="00F26C4F"/>
    <w:rsid w:val="00F270A8"/>
    <w:rsid w:val="00F27D23"/>
    <w:rsid w:val="00F37CD8"/>
    <w:rsid w:val="00F4104D"/>
    <w:rsid w:val="00F412C2"/>
    <w:rsid w:val="00F50F62"/>
    <w:rsid w:val="00F5360D"/>
    <w:rsid w:val="00F540CB"/>
    <w:rsid w:val="00F5544F"/>
    <w:rsid w:val="00F56A7F"/>
    <w:rsid w:val="00F6043C"/>
    <w:rsid w:val="00F66695"/>
    <w:rsid w:val="00F672F0"/>
    <w:rsid w:val="00F721AE"/>
    <w:rsid w:val="00F72AD7"/>
    <w:rsid w:val="00F744AB"/>
    <w:rsid w:val="00F74622"/>
    <w:rsid w:val="00F746B8"/>
    <w:rsid w:val="00F74E38"/>
    <w:rsid w:val="00F7776A"/>
    <w:rsid w:val="00F77A1A"/>
    <w:rsid w:val="00F810F0"/>
    <w:rsid w:val="00F83971"/>
    <w:rsid w:val="00F8539B"/>
    <w:rsid w:val="00F922D5"/>
    <w:rsid w:val="00F9605B"/>
    <w:rsid w:val="00F97245"/>
    <w:rsid w:val="00FA7134"/>
    <w:rsid w:val="00FA7FC5"/>
    <w:rsid w:val="00FB34AD"/>
    <w:rsid w:val="00FB449E"/>
    <w:rsid w:val="00FB6564"/>
    <w:rsid w:val="00FC1588"/>
    <w:rsid w:val="00FC4E00"/>
    <w:rsid w:val="00FC562F"/>
    <w:rsid w:val="00FC6E00"/>
    <w:rsid w:val="00FC7E09"/>
    <w:rsid w:val="00FD00CD"/>
    <w:rsid w:val="00FD4520"/>
    <w:rsid w:val="00FD5F4F"/>
    <w:rsid w:val="00FE2E09"/>
    <w:rsid w:val="00FE4E3D"/>
    <w:rsid w:val="00FE5AB3"/>
    <w:rsid w:val="00FF05A5"/>
    <w:rsid w:val="00FF23A1"/>
    <w:rsid w:val="00FF4209"/>
    <w:rsid w:val="00FF7E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523"/>
    <w:pPr>
      <w:spacing w:after="0" w:line="240" w:lineRule="auto"/>
    </w:pPr>
    <w:rPr>
      <w:rFonts w:ascii="Georgia" w:eastAsia="Times New Roman" w:hAnsi="Georgia" w:cs="Times New Roman"/>
      <w:sz w:val="20"/>
      <w:szCs w:val="20"/>
      <w:lang w:eastAsia="ru-RU"/>
    </w:rPr>
  </w:style>
  <w:style w:type="paragraph" w:styleId="1">
    <w:name w:val="heading 1"/>
    <w:basedOn w:val="a"/>
    <w:next w:val="a"/>
    <w:link w:val="10"/>
    <w:uiPriority w:val="99"/>
    <w:qFormat/>
    <w:rsid w:val="00A057CD"/>
    <w:pPr>
      <w:widowControl w:val="0"/>
      <w:autoSpaceDE w:val="0"/>
      <w:autoSpaceDN w:val="0"/>
      <w:adjustRightInd w:val="0"/>
      <w:spacing w:before="108" w:after="108"/>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057CD"/>
    <w:rPr>
      <w:rFonts w:ascii="Arial" w:eastAsiaTheme="minorEastAsia" w:hAnsi="Arial" w:cs="Arial"/>
      <w:b/>
      <w:bCs/>
      <w:color w:val="26282F"/>
      <w:sz w:val="24"/>
      <w:szCs w:val="24"/>
      <w:lang w:eastAsia="ru-RU"/>
    </w:rPr>
  </w:style>
  <w:style w:type="paragraph" w:styleId="a3">
    <w:name w:val="Balloon Text"/>
    <w:basedOn w:val="a"/>
    <w:link w:val="a4"/>
    <w:uiPriority w:val="99"/>
    <w:semiHidden/>
    <w:unhideWhenUsed/>
    <w:rsid w:val="006E302D"/>
    <w:rPr>
      <w:rFonts w:ascii="Tahoma" w:hAnsi="Tahoma" w:cs="Tahoma"/>
      <w:sz w:val="16"/>
      <w:szCs w:val="16"/>
    </w:rPr>
  </w:style>
  <w:style w:type="character" w:customStyle="1" w:styleId="a4">
    <w:name w:val="Текст выноски Знак"/>
    <w:basedOn w:val="a0"/>
    <w:link w:val="a3"/>
    <w:uiPriority w:val="99"/>
    <w:semiHidden/>
    <w:rsid w:val="006E302D"/>
    <w:rPr>
      <w:rFonts w:ascii="Tahoma" w:eastAsia="Times New Roman" w:hAnsi="Tahoma" w:cs="Tahoma"/>
      <w:sz w:val="16"/>
      <w:szCs w:val="16"/>
      <w:lang w:eastAsia="ru-RU"/>
    </w:rPr>
  </w:style>
  <w:style w:type="paragraph" w:styleId="a5">
    <w:name w:val="header"/>
    <w:basedOn w:val="a"/>
    <w:link w:val="a6"/>
    <w:uiPriority w:val="99"/>
    <w:unhideWhenUsed/>
    <w:rsid w:val="00167D1C"/>
    <w:pPr>
      <w:tabs>
        <w:tab w:val="center" w:pos="4677"/>
        <w:tab w:val="right" w:pos="9355"/>
      </w:tabs>
    </w:pPr>
  </w:style>
  <w:style w:type="character" w:customStyle="1" w:styleId="a6">
    <w:name w:val="Верхний колонтитул Знак"/>
    <w:basedOn w:val="a0"/>
    <w:link w:val="a5"/>
    <w:uiPriority w:val="99"/>
    <w:rsid w:val="00167D1C"/>
    <w:rPr>
      <w:rFonts w:ascii="Georgia" w:eastAsia="Times New Roman" w:hAnsi="Georgia" w:cs="Times New Roman"/>
      <w:sz w:val="20"/>
      <w:szCs w:val="20"/>
      <w:lang w:eastAsia="ru-RU"/>
    </w:rPr>
  </w:style>
  <w:style w:type="paragraph" w:styleId="a7">
    <w:name w:val="footer"/>
    <w:basedOn w:val="a"/>
    <w:link w:val="a8"/>
    <w:uiPriority w:val="99"/>
    <w:unhideWhenUsed/>
    <w:rsid w:val="00167D1C"/>
    <w:pPr>
      <w:tabs>
        <w:tab w:val="center" w:pos="4677"/>
        <w:tab w:val="right" w:pos="9355"/>
      </w:tabs>
    </w:pPr>
  </w:style>
  <w:style w:type="character" w:customStyle="1" w:styleId="a8">
    <w:name w:val="Нижний колонтитул Знак"/>
    <w:basedOn w:val="a0"/>
    <w:link w:val="a7"/>
    <w:uiPriority w:val="99"/>
    <w:rsid w:val="00167D1C"/>
    <w:rPr>
      <w:rFonts w:ascii="Georgia" w:eastAsia="Times New Roman" w:hAnsi="Georgia" w:cs="Times New Roman"/>
      <w:sz w:val="20"/>
      <w:szCs w:val="20"/>
      <w:lang w:eastAsia="ru-RU"/>
    </w:rPr>
  </w:style>
  <w:style w:type="character" w:customStyle="1" w:styleId="11pt0pt">
    <w:name w:val="Основной текст + 11 pt;Интервал 0 pt"/>
    <w:basedOn w:val="a0"/>
    <w:rsid w:val="002F0168"/>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eastAsia="ru-RU" w:bidi="ru-RU"/>
    </w:rPr>
  </w:style>
  <w:style w:type="paragraph" w:styleId="a9">
    <w:name w:val="List Paragraph"/>
    <w:basedOn w:val="a"/>
    <w:uiPriority w:val="34"/>
    <w:qFormat/>
    <w:rsid w:val="008D64BE"/>
    <w:pPr>
      <w:ind w:left="720"/>
      <w:contextualSpacing/>
    </w:pPr>
  </w:style>
  <w:style w:type="character" w:customStyle="1" w:styleId="11">
    <w:name w:val="Заголовок №1_"/>
    <w:basedOn w:val="a0"/>
    <w:link w:val="12"/>
    <w:rsid w:val="00BB7858"/>
    <w:rPr>
      <w:rFonts w:ascii="Times New Roman" w:eastAsia="Times New Roman" w:hAnsi="Times New Roman" w:cs="Times New Roman"/>
      <w:b/>
      <w:bCs/>
      <w:spacing w:val="1"/>
      <w:sz w:val="26"/>
      <w:szCs w:val="26"/>
      <w:shd w:val="clear" w:color="auto" w:fill="FFFFFF"/>
    </w:rPr>
  </w:style>
  <w:style w:type="paragraph" w:customStyle="1" w:styleId="12">
    <w:name w:val="Заголовок №1"/>
    <w:basedOn w:val="a"/>
    <w:link w:val="11"/>
    <w:rsid w:val="00BB7858"/>
    <w:pPr>
      <w:widowControl w:val="0"/>
      <w:shd w:val="clear" w:color="auto" w:fill="FFFFFF"/>
      <w:spacing w:after="360" w:line="0" w:lineRule="atLeast"/>
      <w:outlineLvl w:val="0"/>
    </w:pPr>
    <w:rPr>
      <w:rFonts w:ascii="Times New Roman" w:hAnsi="Times New Roman"/>
      <w:b/>
      <w:bCs/>
      <w:spacing w:val="1"/>
      <w:sz w:val="26"/>
      <w:szCs w:val="26"/>
      <w:lang w:eastAsia="en-US"/>
    </w:rPr>
  </w:style>
  <w:style w:type="table" w:styleId="aa">
    <w:name w:val="Table Grid"/>
    <w:basedOn w:val="a1"/>
    <w:uiPriority w:val="59"/>
    <w:rsid w:val="006D4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Гипертекстовая ссылка"/>
    <w:basedOn w:val="a0"/>
    <w:uiPriority w:val="99"/>
    <w:rsid w:val="00DC6A6D"/>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917631">
      <w:bodyDiv w:val="1"/>
      <w:marLeft w:val="0"/>
      <w:marRight w:val="0"/>
      <w:marTop w:val="0"/>
      <w:marBottom w:val="0"/>
      <w:divBdr>
        <w:top w:val="none" w:sz="0" w:space="0" w:color="auto"/>
        <w:left w:val="none" w:sz="0" w:space="0" w:color="auto"/>
        <w:bottom w:val="none" w:sz="0" w:space="0" w:color="auto"/>
        <w:right w:val="none" w:sz="0" w:space="0" w:color="auto"/>
      </w:divBdr>
    </w:div>
    <w:div w:id="393239181">
      <w:bodyDiv w:val="1"/>
      <w:marLeft w:val="0"/>
      <w:marRight w:val="0"/>
      <w:marTop w:val="0"/>
      <w:marBottom w:val="0"/>
      <w:divBdr>
        <w:top w:val="none" w:sz="0" w:space="0" w:color="auto"/>
        <w:left w:val="none" w:sz="0" w:space="0" w:color="auto"/>
        <w:bottom w:val="none" w:sz="0" w:space="0" w:color="auto"/>
        <w:right w:val="none" w:sz="0" w:space="0" w:color="auto"/>
      </w:divBdr>
    </w:div>
    <w:div w:id="489181214">
      <w:bodyDiv w:val="1"/>
      <w:marLeft w:val="0"/>
      <w:marRight w:val="0"/>
      <w:marTop w:val="0"/>
      <w:marBottom w:val="0"/>
      <w:divBdr>
        <w:top w:val="none" w:sz="0" w:space="0" w:color="auto"/>
        <w:left w:val="none" w:sz="0" w:space="0" w:color="auto"/>
        <w:bottom w:val="none" w:sz="0" w:space="0" w:color="auto"/>
        <w:right w:val="none" w:sz="0" w:space="0" w:color="auto"/>
      </w:divBdr>
    </w:div>
    <w:div w:id="561447550">
      <w:bodyDiv w:val="1"/>
      <w:marLeft w:val="0"/>
      <w:marRight w:val="0"/>
      <w:marTop w:val="0"/>
      <w:marBottom w:val="0"/>
      <w:divBdr>
        <w:top w:val="none" w:sz="0" w:space="0" w:color="auto"/>
        <w:left w:val="none" w:sz="0" w:space="0" w:color="auto"/>
        <w:bottom w:val="none" w:sz="0" w:space="0" w:color="auto"/>
        <w:right w:val="none" w:sz="0" w:space="0" w:color="auto"/>
      </w:divBdr>
    </w:div>
    <w:div w:id="1006784281">
      <w:bodyDiv w:val="1"/>
      <w:marLeft w:val="0"/>
      <w:marRight w:val="0"/>
      <w:marTop w:val="0"/>
      <w:marBottom w:val="0"/>
      <w:divBdr>
        <w:top w:val="none" w:sz="0" w:space="0" w:color="auto"/>
        <w:left w:val="none" w:sz="0" w:space="0" w:color="auto"/>
        <w:bottom w:val="none" w:sz="0" w:space="0" w:color="auto"/>
        <w:right w:val="none" w:sz="0" w:space="0" w:color="auto"/>
      </w:divBdr>
    </w:div>
    <w:div w:id="1286690017">
      <w:bodyDiv w:val="1"/>
      <w:marLeft w:val="0"/>
      <w:marRight w:val="0"/>
      <w:marTop w:val="0"/>
      <w:marBottom w:val="0"/>
      <w:divBdr>
        <w:top w:val="none" w:sz="0" w:space="0" w:color="auto"/>
        <w:left w:val="none" w:sz="0" w:space="0" w:color="auto"/>
        <w:bottom w:val="none" w:sz="0" w:space="0" w:color="auto"/>
        <w:right w:val="none" w:sz="0" w:space="0" w:color="auto"/>
      </w:divBdr>
    </w:div>
    <w:div w:id="1443568824">
      <w:bodyDiv w:val="1"/>
      <w:marLeft w:val="0"/>
      <w:marRight w:val="0"/>
      <w:marTop w:val="0"/>
      <w:marBottom w:val="0"/>
      <w:divBdr>
        <w:top w:val="none" w:sz="0" w:space="0" w:color="auto"/>
        <w:left w:val="none" w:sz="0" w:space="0" w:color="auto"/>
        <w:bottom w:val="none" w:sz="0" w:space="0" w:color="auto"/>
        <w:right w:val="none" w:sz="0" w:space="0" w:color="auto"/>
      </w:divBdr>
    </w:div>
    <w:div w:id="1633635943">
      <w:bodyDiv w:val="1"/>
      <w:marLeft w:val="0"/>
      <w:marRight w:val="0"/>
      <w:marTop w:val="0"/>
      <w:marBottom w:val="0"/>
      <w:divBdr>
        <w:top w:val="none" w:sz="0" w:space="0" w:color="auto"/>
        <w:left w:val="none" w:sz="0" w:space="0" w:color="auto"/>
        <w:bottom w:val="none" w:sz="0" w:space="0" w:color="auto"/>
        <w:right w:val="none" w:sz="0" w:space="0" w:color="auto"/>
      </w:divBdr>
    </w:div>
    <w:div w:id="19118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097F4C-60FA-4700-BBFD-D34C9254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184</Pages>
  <Words>49810</Words>
  <Characters>283921</Characters>
  <Application>Microsoft Office Word</Application>
  <DocSecurity>0</DocSecurity>
  <Lines>2366</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333065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Родькина</dc:creator>
  <cp:lastModifiedBy>Марина Родькина</cp:lastModifiedBy>
  <cp:revision>168</cp:revision>
  <cp:lastPrinted>2023-12-19T11:10:00Z</cp:lastPrinted>
  <dcterms:created xsi:type="dcterms:W3CDTF">2021-11-10T05:14:00Z</dcterms:created>
  <dcterms:modified xsi:type="dcterms:W3CDTF">2023-12-21T08:08:00Z</dcterms:modified>
</cp:coreProperties>
</file>