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7A" w:rsidRPr="00BA3B6F" w:rsidRDefault="003D5B7A" w:rsidP="00B23721">
      <w:pPr>
        <w:jc w:val="right"/>
        <w:rPr>
          <w:rFonts w:ascii="Times New Roman" w:hAnsi="Times New Roman"/>
          <w:b/>
          <w:noProof/>
          <w:sz w:val="28"/>
          <w:szCs w:val="28"/>
        </w:rPr>
      </w:pPr>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6E302D"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3219DC" w:rsidRDefault="003219DC"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DC52EA">
        <w:rPr>
          <w:rFonts w:ascii="Times New Roman" w:hAnsi="Times New Roman"/>
          <w:b/>
          <w:noProof/>
          <w:sz w:val="28"/>
          <w:szCs w:val="28"/>
        </w:rPr>
        <w:t>20.02.2023</w:t>
      </w:r>
      <w:r w:rsidRPr="00731061">
        <w:rPr>
          <w:rFonts w:ascii="Times New Roman" w:hAnsi="Times New Roman"/>
          <w:b/>
          <w:noProof/>
          <w:sz w:val="28"/>
          <w:szCs w:val="28"/>
        </w:rPr>
        <w:t xml:space="preserve"> № </w:t>
      </w:r>
      <w:r w:rsidR="00DC52EA">
        <w:rPr>
          <w:rFonts w:ascii="Times New Roman" w:hAnsi="Times New Roman"/>
          <w:b/>
          <w:noProof/>
          <w:sz w:val="28"/>
          <w:szCs w:val="28"/>
        </w:rPr>
        <w:t>59/276</w:t>
      </w:r>
    </w:p>
    <w:p w:rsidR="00A13C69" w:rsidRDefault="00A13C69" w:rsidP="006E302D">
      <w:pPr>
        <w:jc w:val="center"/>
        <w:rPr>
          <w:b/>
          <w:noProof/>
          <w:sz w:val="28"/>
          <w:szCs w:val="28"/>
        </w:rPr>
      </w:pPr>
    </w:p>
    <w:p w:rsidR="003D5B7A" w:rsidRDefault="003D5B7A"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192122">
        <w:rPr>
          <w:rFonts w:ascii="Times New Roman" w:hAnsi="Times New Roman" w:cs="Times New Roman"/>
          <w:b w:val="0"/>
          <w:color w:val="auto"/>
          <w:sz w:val="28"/>
          <w:szCs w:val="28"/>
        </w:rPr>
        <w:t xml:space="preserve">с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A84E32" w:rsidRPr="00293528" w:rsidRDefault="00A84E32" w:rsidP="006E302D">
      <w:pPr>
        <w:ind w:firstLine="720"/>
        <w:jc w:val="both"/>
        <w:rPr>
          <w:rFonts w:ascii="Times New Roman" w:hAnsi="Times New Roman"/>
          <w:sz w:val="28"/>
          <w:szCs w:val="28"/>
          <w:highlight w:val="yellow"/>
        </w:rPr>
      </w:pP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42EA5"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42EA5">
        <w:rPr>
          <w:b w:val="0"/>
          <w:sz w:val="28"/>
          <w:szCs w:val="28"/>
        </w:rPr>
        <w:t xml:space="preserve">1. Внести следующие изменения в </w:t>
      </w:r>
      <w:r w:rsidR="00BB7858" w:rsidRPr="00C42EA5">
        <w:rPr>
          <w:b w:val="0"/>
          <w:sz w:val="28"/>
          <w:szCs w:val="28"/>
        </w:rPr>
        <w:t>решени</w:t>
      </w:r>
      <w:r w:rsidR="00A111E9" w:rsidRPr="00C42EA5">
        <w:rPr>
          <w:b w:val="0"/>
          <w:sz w:val="28"/>
          <w:szCs w:val="28"/>
        </w:rPr>
        <w:t>е</w:t>
      </w:r>
      <w:r w:rsidR="00BB7858" w:rsidRPr="00C42EA5">
        <w:rPr>
          <w:b w:val="0"/>
          <w:sz w:val="28"/>
          <w:szCs w:val="28"/>
        </w:rPr>
        <w:t xml:space="preserve"> городской Думы городского округа Кинешма </w:t>
      </w:r>
      <w:r w:rsidR="00A8540B" w:rsidRPr="00154C65">
        <w:rPr>
          <w:b w:val="0"/>
          <w:sz w:val="28"/>
          <w:szCs w:val="28"/>
        </w:rPr>
        <w:t>от 19.12.2022 № 53/260 «О бюджете городского округа Кинешма на 2023 год и плановый период 2024 и 2025 годов»</w:t>
      </w:r>
      <w:r w:rsidR="00236728" w:rsidRPr="00C42EA5">
        <w:rPr>
          <w:b w:val="0"/>
          <w:sz w:val="28"/>
          <w:szCs w:val="28"/>
        </w:rPr>
        <w:t>:</w:t>
      </w:r>
    </w:p>
    <w:p w:rsidR="000026A4" w:rsidRPr="008D24DD" w:rsidRDefault="000026A4" w:rsidP="000026A4">
      <w:pPr>
        <w:ind w:firstLine="720"/>
        <w:jc w:val="both"/>
        <w:rPr>
          <w:rFonts w:ascii="Times New Roman" w:hAnsi="Times New Roman"/>
          <w:sz w:val="28"/>
          <w:szCs w:val="28"/>
        </w:rPr>
      </w:pPr>
      <w:r w:rsidRPr="008D24DD">
        <w:rPr>
          <w:rFonts w:ascii="Times New Roman" w:hAnsi="Times New Roman"/>
          <w:sz w:val="28"/>
          <w:szCs w:val="28"/>
        </w:rPr>
        <w:t>1.1. В пункте 1 решения:</w:t>
      </w:r>
    </w:p>
    <w:p w:rsidR="00CD1129" w:rsidRDefault="000026A4" w:rsidP="00CD1129">
      <w:pPr>
        <w:ind w:firstLine="709"/>
        <w:jc w:val="both"/>
        <w:rPr>
          <w:rFonts w:ascii="Times New Roman" w:hAnsi="Times New Roman"/>
          <w:b/>
          <w:sz w:val="28"/>
          <w:szCs w:val="28"/>
        </w:rPr>
      </w:pPr>
      <w:r w:rsidRPr="008D24DD">
        <w:rPr>
          <w:rFonts w:ascii="Times New Roman" w:hAnsi="Times New Roman"/>
          <w:sz w:val="28"/>
          <w:szCs w:val="28"/>
        </w:rPr>
        <w:t xml:space="preserve">в подпункте </w:t>
      </w:r>
      <w:r w:rsidR="00772032" w:rsidRPr="008D24DD">
        <w:rPr>
          <w:rFonts w:ascii="Times New Roman" w:hAnsi="Times New Roman"/>
          <w:sz w:val="28"/>
          <w:szCs w:val="28"/>
        </w:rPr>
        <w:t>1</w:t>
      </w:r>
      <w:r w:rsidR="00246DFB" w:rsidRPr="008D24DD">
        <w:rPr>
          <w:rFonts w:ascii="Times New Roman" w:hAnsi="Times New Roman"/>
          <w:sz w:val="28"/>
          <w:szCs w:val="28"/>
        </w:rPr>
        <w:t>.1.</w:t>
      </w:r>
      <w:r w:rsidRPr="008D24DD">
        <w:rPr>
          <w:rFonts w:ascii="Times New Roman" w:hAnsi="Times New Roman"/>
          <w:sz w:val="28"/>
          <w:szCs w:val="28"/>
        </w:rPr>
        <w:t xml:space="preserve"> </w:t>
      </w:r>
      <w:r w:rsidR="00002F5D" w:rsidRPr="008D24DD">
        <w:rPr>
          <w:rFonts w:ascii="Times New Roman" w:hAnsi="Times New Roman"/>
          <w:sz w:val="28"/>
          <w:szCs w:val="28"/>
        </w:rPr>
        <w:t xml:space="preserve">число </w:t>
      </w:r>
      <w:r w:rsidR="00002F5D" w:rsidRPr="008D24DD">
        <w:rPr>
          <w:rFonts w:ascii="Times New Roman" w:hAnsi="Times New Roman"/>
          <w:b/>
          <w:sz w:val="28"/>
          <w:szCs w:val="28"/>
        </w:rPr>
        <w:t>«</w:t>
      </w:r>
      <w:r w:rsidR="00070E98" w:rsidRPr="008D24DD">
        <w:rPr>
          <w:rFonts w:ascii="Times New Roman" w:hAnsi="Times New Roman"/>
          <w:b/>
          <w:sz w:val="28"/>
          <w:szCs w:val="28"/>
        </w:rPr>
        <w:t>2</w:t>
      </w:r>
      <w:r w:rsidR="00070E98">
        <w:rPr>
          <w:rFonts w:ascii="Times New Roman" w:hAnsi="Times New Roman"/>
          <w:b/>
          <w:sz w:val="28"/>
          <w:szCs w:val="28"/>
        </w:rPr>
        <w:t> </w:t>
      </w:r>
      <w:r w:rsidR="00070E98" w:rsidRPr="008D24DD">
        <w:rPr>
          <w:rFonts w:ascii="Times New Roman" w:hAnsi="Times New Roman"/>
          <w:b/>
          <w:sz w:val="28"/>
          <w:szCs w:val="28"/>
        </w:rPr>
        <w:t>7</w:t>
      </w:r>
      <w:r w:rsidR="00070E98">
        <w:rPr>
          <w:rFonts w:ascii="Times New Roman" w:hAnsi="Times New Roman"/>
          <w:b/>
          <w:sz w:val="28"/>
          <w:szCs w:val="28"/>
        </w:rPr>
        <w:t>77 126 157,54</w:t>
      </w:r>
      <w:r w:rsidR="00002F5D" w:rsidRPr="008D24DD">
        <w:rPr>
          <w:rFonts w:ascii="Times New Roman" w:hAnsi="Times New Roman"/>
          <w:b/>
          <w:sz w:val="28"/>
          <w:szCs w:val="28"/>
        </w:rPr>
        <w:t>»</w:t>
      </w:r>
      <w:r w:rsidR="00002F5D" w:rsidRPr="008D24DD">
        <w:rPr>
          <w:rFonts w:ascii="Times New Roman" w:hAnsi="Times New Roman"/>
          <w:sz w:val="28"/>
          <w:szCs w:val="28"/>
        </w:rPr>
        <w:t xml:space="preserve"> заменить числом   </w:t>
      </w:r>
      <w:r w:rsidR="00002F5D" w:rsidRPr="008D24DD">
        <w:rPr>
          <w:rFonts w:ascii="Times New Roman" w:hAnsi="Times New Roman"/>
          <w:b/>
          <w:sz w:val="28"/>
          <w:szCs w:val="28"/>
        </w:rPr>
        <w:t>«</w:t>
      </w:r>
      <w:r w:rsidR="00530DE8">
        <w:rPr>
          <w:rFonts w:ascii="Times New Roman" w:hAnsi="Times New Roman"/>
          <w:b/>
          <w:sz w:val="28"/>
          <w:szCs w:val="28"/>
        </w:rPr>
        <w:t>2 8</w:t>
      </w:r>
      <w:r w:rsidR="00D416FD">
        <w:rPr>
          <w:rFonts w:ascii="Times New Roman" w:hAnsi="Times New Roman"/>
          <w:b/>
          <w:sz w:val="28"/>
          <w:szCs w:val="28"/>
        </w:rPr>
        <w:t>67</w:t>
      </w:r>
      <w:r w:rsidR="00530DE8">
        <w:rPr>
          <w:rFonts w:ascii="Times New Roman" w:hAnsi="Times New Roman"/>
          <w:b/>
          <w:sz w:val="28"/>
          <w:szCs w:val="28"/>
        </w:rPr>
        <w:t> 804 769,46</w:t>
      </w:r>
      <w:r w:rsidR="00002F5D" w:rsidRPr="008D24DD">
        <w:rPr>
          <w:rFonts w:ascii="Times New Roman" w:hAnsi="Times New Roman"/>
          <w:b/>
          <w:sz w:val="28"/>
          <w:szCs w:val="28"/>
        </w:rPr>
        <w:t xml:space="preserve">», </w:t>
      </w:r>
      <w:r w:rsidRPr="008D24DD">
        <w:rPr>
          <w:rFonts w:ascii="Times New Roman" w:hAnsi="Times New Roman"/>
          <w:sz w:val="28"/>
          <w:szCs w:val="28"/>
        </w:rPr>
        <w:t xml:space="preserve">число </w:t>
      </w:r>
      <w:r w:rsidRPr="008D24DD">
        <w:rPr>
          <w:rFonts w:ascii="Times New Roman" w:hAnsi="Times New Roman"/>
          <w:b/>
          <w:sz w:val="28"/>
          <w:szCs w:val="28"/>
        </w:rPr>
        <w:t>«</w:t>
      </w:r>
      <w:r w:rsidR="00070E98" w:rsidRPr="008D24DD">
        <w:rPr>
          <w:rFonts w:ascii="Times New Roman" w:hAnsi="Times New Roman"/>
          <w:b/>
          <w:sz w:val="28"/>
          <w:szCs w:val="28"/>
        </w:rPr>
        <w:t>2</w:t>
      </w:r>
      <w:r w:rsidR="00070E98">
        <w:rPr>
          <w:rFonts w:ascii="Times New Roman" w:hAnsi="Times New Roman"/>
          <w:b/>
          <w:sz w:val="28"/>
          <w:szCs w:val="28"/>
        </w:rPr>
        <w:t> </w:t>
      </w:r>
      <w:r w:rsidR="00070E98" w:rsidRPr="008D24DD">
        <w:rPr>
          <w:rFonts w:ascii="Times New Roman" w:hAnsi="Times New Roman"/>
          <w:b/>
          <w:sz w:val="28"/>
          <w:szCs w:val="28"/>
        </w:rPr>
        <w:t>8</w:t>
      </w:r>
      <w:r w:rsidR="00070E98">
        <w:rPr>
          <w:rFonts w:ascii="Times New Roman" w:hAnsi="Times New Roman"/>
          <w:b/>
          <w:sz w:val="28"/>
          <w:szCs w:val="28"/>
        </w:rPr>
        <w:t>05 665 632,64</w:t>
      </w:r>
      <w:r w:rsidRPr="008D24DD">
        <w:rPr>
          <w:rFonts w:ascii="Times New Roman" w:hAnsi="Times New Roman"/>
          <w:b/>
          <w:sz w:val="28"/>
          <w:szCs w:val="28"/>
        </w:rPr>
        <w:t>»</w:t>
      </w:r>
      <w:r w:rsidRPr="008D24DD">
        <w:rPr>
          <w:rFonts w:ascii="Times New Roman" w:hAnsi="Times New Roman"/>
          <w:sz w:val="28"/>
          <w:szCs w:val="28"/>
        </w:rPr>
        <w:t xml:space="preserve"> заменить числом   </w:t>
      </w:r>
      <w:r w:rsidRPr="008D24DD">
        <w:rPr>
          <w:rFonts w:ascii="Times New Roman" w:hAnsi="Times New Roman"/>
          <w:b/>
          <w:sz w:val="28"/>
          <w:szCs w:val="28"/>
        </w:rPr>
        <w:t>«</w:t>
      </w:r>
      <w:r w:rsidR="00530DE8">
        <w:rPr>
          <w:rFonts w:ascii="Times New Roman" w:hAnsi="Times New Roman"/>
          <w:b/>
          <w:sz w:val="28"/>
          <w:szCs w:val="28"/>
        </w:rPr>
        <w:t>2 896 344 244,56</w:t>
      </w:r>
      <w:r w:rsidRPr="008D24DD">
        <w:rPr>
          <w:rFonts w:ascii="Times New Roman" w:hAnsi="Times New Roman"/>
          <w:b/>
          <w:sz w:val="28"/>
          <w:szCs w:val="28"/>
        </w:rPr>
        <w:t>»</w:t>
      </w:r>
      <w:r w:rsidR="00D416FD">
        <w:rPr>
          <w:rFonts w:ascii="Times New Roman" w:hAnsi="Times New Roman"/>
          <w:b/>
          <w:sz w:val="28"/>
          <w:szCs w:val="28"/>
        </w:rPr>
        <w:t>;</w:t>
      </w:r>
    </w:p>
    <w:p w:rsidR="00D416FD" w:rsidRDefault="00D416FD" w:rsidP="00D416FD">
      <w:pPr>
        <w:ind w:firstLine="709"/>
        <w:jc w:val="both"/>
        <w:rPr>
          <w:rFonts w:ascii="Times New Roman" w:hAnsi="Times New Roman"/>
          <w:b/>
          <w:sz w:val="28"/>
          <w:szCs w:val="28"/>
        </w:rPr>
      </w:pPr>
      <w:r w:rsidRPr="008D24DD">
        <w:rPr>
          <w:rFonts w:ascii="Times New Roman" w:hAnsi="Times New Roman"/>
          <w:sz w:val="28"/>
          <w:szCs w:val="28"/>
        </w:rPr>
        <w:t>в подпункте 1.</w:t>
      </w:r>
      <w:r>
        <w:rPr>
          <w:rFonts w:ascii="Times New Roman" w:hAnsi="Times New Roman"/>
          <w:sz w:val="28"/>
          <w:szCs w:val="28"/>
        </w:rPr>
        <w:t>2</w:t>
      </w:r>
      <w:r w:rsidRPr="008D24DD">
        <w:rPr>
          <w:rFonts w:ascii="Times New Roman" w:hAnsi="Times New Roman"/>
          <w:sz w:val="28"/>
          <w:szCs w:val="28"/>
        </w:rPr>
        <w:t xml:space="preserve">. число </w:t>
      </w:r>
      <w:r w:rsidRPr="008D24DD">
        <w:rPr>
          <w:rFonts w:ascii="Times New Roman" w:hAnsi="Times New Roman"/>
          <w:b/>
          <w:sz w:val="28"/>
          <w:szCs w:val="28"/>
        </w:rPr>
        <w:t>«</w:t>
      </w:r>
      <w:r w:rsidRPr="000E7840">
        <w:rPr>
          <w:rFonts w:ascii="Times New Roman" w:hAnsi="Times New Roman"/>
          <w:b/>
          <w:sz w:val="28"/>
          <w:szCs w:val="28"/>
        </w:rPr>
        <w:t>2 234 813 051,55</w:t>
      </w:r>
      <w:r w:rsidRPr="008D24DD">
        <w:rPr>
          <w:rFonts w:ascii="Times New Roman" w:hAnsi="Times New Roman"/>
          <w:b/>
          <w:sz w:val="28"/>
          <w:szCs w:val="28"/>
        </w:rPr>
        <w:t>»</w:t>
      </w:r>
      <w:r w:rsidRPr="008D24DD">
        <w:rPr>
          <w:rFonts w:ascii="Times New Roman" w:hAnsi="Times New Roman"/>
          <w:sz w:val="28"/>
          <w:szCs w:val="28"/>
        </w:rPr>
        <w:t xml:space="preserve"> заменить числом   </w:t>
      </w:r>
      <w:r w:rsidRPr="008D24DD">
        <w:rPr>
          <w:rFonts w:ascii="Times New Roman" w:hAnsi="Times New Roman"/>
          <w:b/>
          <w:sz w:val="28"/>
          <w:szCs w:val="28"/>
        </w:rPr>
        <w:t>«</w:t>
      </w:r>
      <w:r>
        <w:rPr>
          <w:rFonts w:ascii="Times New Roman" w:hAnsi="Times New Roman"/>
          <w:b/>
          <w:sz w:val="28"/>
          <w:szCs w:val="28"/>
        </w:rPr>
        <w:t>2 237 549 512,55</w:t>
      </w:r>
      <w:r w:rsidRPr="008D24DD">
        <w:rPr>
          <w:rFonts w:ascii="Times New Roman" w:hAnsi="Times New Roman"/>
          <w:b/>
          <w:sz w:val="28"/>
          <w:szCs w:val="28"/>
        </w:rPr>
        <w:t xml:space="preserve">», </w:t>
      </w:r>
      <w:r w:rsidRPr="008D24DD">
        <w:rPr>
          <w:rFonts w:ascii="Times New Roman" w:hAnsi="Times New Roman"/>
          <w:sz w:val="28"/>
          <w:szCs w:val="28"/>
        </w:rPr>
        <w:t xml:space="preserve">число </w:t>
      </w:r>
      <w:r w:rsidRPr="008D24DD">
        <w:rPr>
          <w:rFonts w:ascii="Times New Roman" w:hAnsi="Times New Roman"/>
          <w:b/>
          <w:sz w:val="28"/>
          <w:szCs w:val="28"/>
        </w:rPr>
        <w:t>«</w:t>
      </w:r>
      <w:r w:rsidRPr="000E7840">
        <w:rPr>
          <w:rFonts w:ascii="Times New Roman" w:hAnsi="Times New Roman"/>
          <w:b/>
          <w:sz w:val="28"/>
          <w:szCs w:val="28"/>
        </w:rPr>
        <w:t>2 234 813 051,55</w:t>
      </w:r>
      <w:r w:rsidRPr="008D24DD">
        <w:rPr>
          <w:rFonts w:ascii="Times New Roman" w:hAnsi="Times New Roman"/>
          <w:b/>
          <w:sz w:val="28"/>
          <w:szCs w:val="28"/>
        </w:rPr>
        <w:t>»</w:t>
      </w:r>
      <w:r w:rsidRPr="008D24DD">
        <w:rPr>
          <w:rFonts w:ascii="Times New Roman" w:hAnsi="Times New Roman"/>
          <w:sz w:val="28"/>
          <w:szCs w:val="28"/>
        </w:rPr>
        <w:t xml:space="preserve"> заменить числом   </w:t>
      </w:r>
      <w:r w:rsidRPr="008D24DD">
        <w:rPr>
          <w:rFonts w:ascii="Times New Roman" w:hAnsi="Times New Roman"/>
          <w:b/>
          <w:sz w:val="28"/>
          <w:szCs w:val="28"/>
        </w:rPr>
        <w:t>«</w:t>
      </w:r>
      <w:r>
        <w:rPr>
          <w:rFonts w:ascii="Times New Roman" w:hAnsi="Times New Roman"/>
          <w:b/>
          <w:sz w:val="28"/>
          <w:szCs w:val="28"/>
        </w:rPr>
        <w:t>2 237 549 512,55</w:t>
      </w:r>
      <w:r w:rsidRPr="008D24DD">
        <w:rPr>
          <w:rFonts w:ascii="Times New Roman" w:hAnsi="Times New Roman"/>
          <w:b/>
          <w:sz w:val="28"/>
          <w:szCs w:val="28"/>
        </w:rPr>
        <w:t>»</w:t>
      </w:r>
      <w:r>
        <w:rPr>
          <w:rFonts w:ascii="Times New Roman" w:hAnsi="Times New Roman"/>
          <w:b/>
          <w:sz w:val="28"/>
          <w:szCs w:val="28"/>
        </w:rPr>
        <w:t>;</w:t>
      </w:r>
    </w:p>
    <w:p w:rsidR="00D416FD" w:rsidRDefault="00D416FD" w:rsidP="00D416FD">
      <w:pPr>
        <w:ind w:firstLine="709"/>
        <w:jc w:val="both"/>
        <w:rPr>
          <w:rFonts w:ascii="Times New Roman" w:hAnsi="Times New Roman"/>
          <w:b/>
          <w:sz w:val="28"/>
          <w:szCs w:val="28"/>
        </w:rPr>
      </w:pPr>
      <w:r w:rsidRPr="008D24DD">
        <w:rPr>
          <w:rFonts w:ascii="Times New Roman" w:hAnsi="Times New Roman"/>
          <w:sz w:val="28"/>
          <w:szCs w:val="28"/>
        </w:rPr>
        <w:t>в подпункте 1.</w:t>
      </w:r>
      <w:r>
        <w:rPr>
          <w:rFonts w:ascii="Times New Roman" w:hAnsi="Times New Roman"/>
          <w:sz w:val="28"/>
          <w:szCs w:val="28"/>
        </w:rPr>
        <w:t>3</w:t>
      </w:r>
      <w:r w:rsidRPr="008D24DD">
        <w:rPr>
          <w:rFonts w:ascii="Times New Roman" w:hAnsi="Times New Roman"/>
          <w:sz w:val="28"/>
          <w:szCs w:val="28"/>
        </w:rPr>
        <w:t xml:space="preserve">. число </w:t>
      </w:r>
      <w:r w:rsidRPr="008D24DD">
        <w:rPr>
          <w:rFonts w:ascii="Times New Roman" w:hAnsi="Times New Roman"/>
          <w:b/>
          <w:sz w:val="28"/>
          <w:szCs w:val="28"/>
        </w:rPr>
        <w:t>«</w:t>
      </w:r>
      <w:r w:rsidRPr="000E7840">
        <w:rPr>
          <w:rFonts w:ascii="Times New Roman" w:hAnsi="Times New Roman"/>
          <w:b/>
          <w:sz w:val="28"/>
          <w:szCs w:val="28"/>
        </w:rPr>
        <w:t>1 294 617 971,46</w:t>
      </w:r>
      <w:r w:rsidRPr="008D24DD">
        <w:rPr>
          <w:rFonts w:ascii="Times New Roman" w:hAnsi="Times New Roman"/>
          <w:b/>
          <w:sz w:val="28"/>
          <w:szCs w:val="28"/>
        </w:rPr>
        <w:t>»</w:t>
      </w:r>
      <w:r w:rsidRPr="008D24DD">
        <w:rPr>
          <w:rFonts w:ascii="Times New Roman" w:hAnsi="Times New Roman"/>
          <w:sz w:val="28"/>
          <w:szCs w:val="28"/>
        </w:rPr>
        <w:t xml:space="preserve"> заменить числом   </w:t>
      </w:r>
      <w:r w:rsidRPr="008D24DD">
        <w:rPr>
          <w:rFonts w:ascii="Times New Roman" w:hAnsi="Times New Roman"/>
          <w:b/>
          <w:sz w:val="28"/>
          <w:szCs w:val="28"/>
        </w:rPr>
        <w:t>«</w:t>
      </w:r>
      <w:r>
        <w:rPr>
          <w:rFonts w:ascii="Times New Roman" w:hAnsi="Times New Roman"/>
          <w:b/>
          <w:sz w:val="28"/>
          <w:szCs w:val="28"/>
        </w:rPr>
        <w:t>1 297 354 432,46</w:t>
      </w:r>
      <w:r w:rsidRPr="008D24DD">
        <w:rPr>
          <w:rFonts w:ascii="Times New Roman" w:hAnsi="Times New Roman"/>
          <w:b/>
          <w:sz w:val="28"/>
          <w:szCs w:val="28"/>
        </w:rPr>
        <w:t xml:space="preserve">», </w:t>
      </w:r>
      <w:r w:rsidRPr="008D24DD">
        <w:rPr>
          <w:rFonts w:ascii="Times New Roman" w:hAnsi="Times New Roman"/>
          <w:sz w:val="28"/>
          <w:szCs w:val="28"/>
        </w:rPr>
        <w:t xml:space="preserve">число </w:t>
      </w:r>
      <w:r w:rsidRPr="008D24DD">
        <w:rPr>
          <w:rFonts w:ascii="Times New Roman" w:hAnsi="Times New Roman"/>
          <w:b/>
          <w:sz w:val="28"/>
          <w:szCs w:val="28"/>
        </w:rPr>
        <w:t>«</w:t>
      </w:r>
      <w:r w:rsidRPr="000E7840">
        <w:rPr>
          <w:rFonts w:ascii="Times New Roman" w:hAnsi="Times New Roman"/>
          <w:b/>
          <w:sz w:val="28"/>
          <w:szCs w:val="28"/>
        </w:rPr>
        <w:t>1 294 617 971,46</w:t>
      </w:r>
      <w:r w:rsidRPr="008D24DD">
        <w:rPr>
          <w:rFonts w:ascii="Times New Roman" w:hAnsi="Times New Roman"/>
          <w:b/>
          <w:sz w:val="28"/>
          <w:szCs w:val="28"/>
        </w:rPr>
        <w:t>»</w:t>
      </w:r>
      <w:r w:rsidRPr="008D24DD">
        <w:rPr>
          <w:rFonts w:ascii="Times New Roman" w:hAnsi="Times New Roman"/>
          <w:sz w:val="28"/>
          <w:szCs w:val="28"/>
        </w:rPr>
        <w:t xml:space="preserve"> заменить числом   </w:t>
      </w:r>
      <w:r w:rsidRPr="008D24DD">
        <w:rPr>
          <w:rFonts w:ascii="Times New Roman" w:hAnsi="Times New Roman"/>
          <w:b/>
          <w:sz w:val="28"/>
          <w:szCs w:val="28"/>
        </w:rPr>
        <w:t>«</w:t>
      </w:r>
      <w:r>
        <w:rPr>
          <w:rFonts w:ascii="Times New Roman" w:hAnsi="Times New Roman"/>
          <w:b/>
          <w:sz w:val="28"/>
          <w:szCs w:val="28"/>
        </w:rPr>
        <w:t>1 297 354 432,46</w:t>
      </w:r>
      <w:r w:rsidRPr="008D24DD">
        <w:rPr>
          <w:rFonts w:ascii="Times New Roman" w:hAnsi="Times New Roman"/>
          <w:b/>
          <w:sz w:val="28"/>
          <w:szCs w:val="28"/>
        </w:rPr>
        <w:t>»</w:t>
      </w:r>
      <w:r>
        <w:rPr>
          <w:rFonts w:ascii="Times New Roman" w:hAnsi="Times New Roman"/>
          <w:b/>
          <w:sz w:val="28"/>
          <w:szCs w:val="28"/>
        </w:rPr>
        <w:t>;</w:t>
      </w:r>
    </w:p>
    <w:p w:rsidR="00B14A37" w:rsidRPr="00860C86" w:rsidRDefault="00B14A37" w:rsidP="00B14A37">
      <w:pPr>
        <w:ind w:firstLine="720"/>
        <w:jc w:val="both"/>
        <w:rPr>
          <w:rFonts w:ascii="Times New Roman" w:hAnsi="Times New Roman"/>
          <w:sz w:val="28"/>
          <w:szCs w:val="28"/>
        </w:rPr>
      </w:pPr>
      <w:r w:rsidRPr="00860C86">
        <w:rPr>
          <w:rFonts w:ascii="Times New Roman" w:hAnsi="Times New Roman"/>
          <w:sz w:val="28"/>
          <w:szCs w:val="28"/>
        </w:rPr>
        <w:t>1.</w:t>
      </w:r>
      <w:r>
        <w:rPr>
          <w:rFonts w:ascii="Times New Roman" w:hAnsi="Times New Roman"/>
          <w:sz w:val="28"/>
          <w:szCs w:val="28"/>
        </w:rPr>
        <w:t>2</w:t>
      </w:r>
      <w:r w:rsidRPr="00860C86">
        <w:rPr>
          <w:rFonts w:ascii="Times New Roman" w:hAnsi="Times New Roman"/>
          <w:sz w:val="28"/>
          <w:szCs w:val="28"/>
        </w:rPr>
        <w:t xml:space="preserve">. В пункте </w:t>
      </w:r>
      <w:r>
        <w:rPr>
          <w:rFonts w:ascii="Times New Roman" w:hAnsi="Times New Roman"/>
          <w:sz w:val="28"/>
          <w:szCs w:val="28"/>
        </w:rPr>
        <w:t>8</w:t>
      </w:r>
      <w:r w:rsidRPr="00860C86">
        <w:rPr>
          <w:rFonts w:ascii="Times New Roman" w:hAnsi="Times New Roman"/>
          <w:sz w:val="28"/>
          <w:szCs w:val="28"/>
        </w:rPr>
        <w:t xml:space="preserve"> решения:</w:t>
      </w:r>
    </w:p>
    <w:p w:rsidR="00B14A37" w:rsidRDefault="00B14A37" w:rsidP="00B14A37">
      <w:pPr>
        <w:ind w:firstLine="709"/>
        <w:jc w:val="both"/>
        <w:rPr>
          <w:rFonts w:ascii="Times New Roman" w:hAnsi="Times New Roman"/>
          <w:sz w:val="28"/>
          <w:szCs w:val="28"/>
        </w:rPr>
      </w:pPr>
      <w:r w:rsidRPr="00860C86">
        <w:rPr>
          <w:rFonts w:ascii="Times New Roman" w:hAnsi="Times New Roman"/>
          <w:sz w:val="28"/>
          <w:szCs w:val="28"/>
        </w:rPr>
        <w:t xml:space="preserve">в абзаце втором число </w:t>
      </w:r>
      <w:r w:rsidRPr="00860C86">
        <w:rPr>
          <w:rFonts w:ascii="Times New Roman" w:hAnsi="Times New Roman"/>
          <w:b/>
          <w:sz w:val="28"/>
          <w:szCs w:val="28"/>
        </w:rPr>
        <w:t>«</w:t>
      </w:r>
      <w:r w:rsidRPr="00E06392">
        <w:rPr>
          <w:rFonts w:ascii="Times New Roman" w:hAnsi="Times New Roman"/>
          <w:b/>
          <w:sz w:val="28"/>
          <w:szCs w:val="28"/>
        </w:rPr>
        <w:t>2</w:t>
      </w:r>
      <w:r>
        <w:rPr>
          <w:rFonts w:ascii="Times New Roman" w:hAnsi="Times New Roman"/>
          <w:b/>
          <w:sz w:val="28"/>
          <w:szCs w:val="28"/>
        </w:rPr>
        <w:t> </w:t>
      </w:r>
      <w:r w:rsidRPr="00E06392">
        <w:rPr>
          <w:rFonts w:ascii="Times New Roman" w:hAnsi="Times New Roman"/>
          <w:b/>
          <w:sz w:val="28"/>
          <w:szCs w:val="28"/>
        </w:rPr>
        <w:t>3</w:t>
      </w:r>
      <w:r>
        <w:rPr>
          <w:rFonts w:ascii="Times New Roman" w:hAnsi="Times New Roman"/>
          <w:b/>
          <w:sz w:val="28"/>
          <w:szCs w:val="28"/>
        </w:rPr>
        <w:t>79 091 509,17</w:t>
      </w:r>
      <w:r w:rsidRPr="0092536D">
        <w:rPr>
          <w:rFonts w:ascii="Times New Roman" w:hAnsi="Times New Roman"/>
          <w:b/>
          <w:sz w:val="28"/>
          <w:szCs w:val="28"/>
        </w:rPr>
        <w:t>»</w:t>
      </w:r>
      <w:r w:rsidRPr="0092536D">
        <w:rPr>
          <w:rFonts w:ascii="Times New Roman" w:hAnsi="Times New Roman"/>
          <w:sz w:val="28"/>
          <w:szCs w:val="28"/>
        </w:rPr>
        <w:t xml:space="preserve"> заменить числом </w:t>
      </w:r>
      <w:r w:rsidRPr="0092536D">
        <w:rPr>
          <w:rFonts w:ascii="Times New Roman" w:hAnsi="Times New Roman"/>
          <w:b/>
          <w:sz w:val="28"/>
          <w:szCs w:val="28"/>
        </w:rPr>
        <w:t>«</w:t>
      </w:r>
      <w:r>
        <w:rPr>
          <w:rFonts w:ascii="Times New Roman" w:hAnsi="Times New Roman"/>
          <w:b/>
          <w:sz w:val="28"/>
          <w:szCs w:val="28"/>
        </w:rPr>
        <w:t>2 469 770 121,09</w:t>
      </w:r>
      <w:r w:rsidRPr="0092536D">
        <w:rPr>
          <w:rFonts w:ascii="Times New Roman" w:hAnsi="Times New Roman"/>
          <w:b/>
          <w:sz w:val="28"/>
          <w:szCs w:val="28"/>
        </w:rPr>
        <w:t>»</w:t>
      </w:r>
      <w:r>
        <w:rPr>
          <w:rFonts w:ascii="Times New Roman" w:hAnsi="Times New Roman"/>
          <w:sz w:val="28"/>
          <w:szCs w:val="28"/>
        </w:rPr>
        <w:t>;</w:t>
      </w:r>
    </w:p>
    <w:p w:rsidR="00B14A37" w:rsidRDefault="00B14A37" w:rsidP="00B14A37">
      <w:pPr>
        <w:ind w:firstLine="709"/>
        <w:jc w:val="both"/>
        <w:rPr>
          <w:rFonts w:ascii="Times New Roman" w:hAnsi="Times New Roman"/>
          <w:sz w:val="28"/>
          <w:szCs w:val="28"/>
        </w:rPr>
      </w:pPr>
      <w:r w:rsidRPr="00860C86">
        <w:rPr>
          <w:rFonts w:ascii="Times New Roman" w:hAnsi="Times New Roman"/>
          <w:sz w:val="28"/>
          <w:szCs w:val="28"/>
        </w:rPr>
        <w:t xml:space="preserve">в абзаце </w:t>
      </w:r>
      <w:r>
        <w:rPr>
          <w:rFonts w:ascii="Times New Roman" w:hAnsi="Times New Roman"/>
          <w:sz w:val="28"/>
          <w:szCs w:val="28"/>
        </w:rPr>
        <w:t>третьем</w:t>
      </w:r>
      <w:r w:rsidRPr="00860C86">
        <w:rPr>
          <w:rFonts w:ascii="Times New Roman" w:hAnsi="Times New Roman"/>
          <w:sz w:val="28"/>
          <w:szCs w:val="28"/>
        </w:rPr>
        <w:t xml:space="preserve"> число</w:t>
      </w:r>
      <w:r>
        <w:rPr>
          <w:rFonts w:ascii="Times New Roman" w:hAnsi="Times New Roman"/>
          <w:sz w:val="28"/>
          <w:szCs w:val="28"/>
        </w:rPr>
        <w:t xml:space="preserve"> «</w:t>
      </w:r>
      <w:r w:rsidRPr="00E06392">
        <w:rPr>
          <w:rFonts w:ascii="Times New Roman" w:hAnsi="Times New Roman"/>
          <w:b/>
          <w:sz w:val="28"/>
          <w:szCs w:val="28"/>
        </w:rPr>
        <w:t>1 850 964 081,68</w:t>
      </w:r>
      <w:r>
        <w:rPr>
          <w:rFonts w:ascii="Times New Roman" w:hAnsi="Times New Roman"/>
          <w:b/>
          <w:sz w:val="28"/>
          <w:szCs w:val="28"/>
        </w:rPr>
        <w:t xml:space="preserve">» </w:t>
      </w:r>
      <w:r w:rsidRPr="00B14A37">
        <w:rPr>
          <w:rFonts w:ascii="Times New Roman" w:hAnsi="Times New Roman"/>
          <w:sz w:val="28"/>
          <w:szCs w:val="28"/>
        </w:rPr>
        <w:t>заменить числом</w:t>
      </w:r>
      <w:r>
        <w:rPr>
          <w:rFonts w:ascii="Times New Roman" w:hAnsi="Times New Roman"/>
          <w:b/>
          <w:sz w:val="28"/>
          <w:szCs w:val="28"/>
        </w:rPr>
        <w:t xml:space="preserve"> «1 853 700 542,68»;</w:t>
      </w:r>
    </w:p>
    <w:p w:rsidR="00B14A37" w:rsidRDefault="00B14A37" w:rsidP="00B14A37">
      <w:pPr>
        <w:ind w:firstLine="709"/>
        <w:jc w:val="both"/>
        <w:rPr>
          <w:rFonts w:ascii="Times New Roman" w:hAnsi="Times New Roman"/>
          <w:b/>
          <w:sz w:val="28"/>
          <w:szCs w:val="28"/>
        </w:rPr>
      </w:pPr>
      <w:r w:rsidRPr="00860C86">
        <w:rPr>
          <w:rFonts w:ascii="Times New Roman" w:hAnsi="Times New Roman"/>
          <w:sz w:val="28"/>
          <w:szCs w:val="28"/>
        </w:rPr>
        <w:lastRenderedPageBreak/>
        <w:t xml:space="preserve">в абзаце </w:t>
      </w:r>
      <w:r>
        <w:rPr>
          <w:rFonts w:ascii="Times New Roman" w:hAnsi="Times New Roman"/>
          <w:sz w:val="28"/>
          <w:szCs w:val="28"/>
        </w:rPr>
        <w:t>четвертом</w:t>
      </w:r>
      <w:r w:rsidRPr="00860C86">
        <w:rPr>
          <w:rFonts w:ascii="Times New Roman" w:hAnsi="Times New Roman"/>
          <w:sz w:val="28"/>
          <w:szCs w:val="28"/>
        </w:rPr>
        <w:t xml:space="preserve"> число</w:t>
      </w:r>
      <w:r>
        <w:rPr>
          <w:rFonts w:ascii="Times New Roman" w:hAnsi="Times New Roman"/>
          <w:sz w:val="28"/>
          <w:szCs w:val="28"/>
        </w:rPr>
        <w:t xml:space="preserve"> «</w:t>
      </w:r>
      <w:r w:rsidRPr="00E06392">
        <w:rPr>
          <w:rFonts w:ascii="Times New Roman" w:hAnsi="Times New Roman"/>
          <w:b/>
          <w:sz w:val="28"/>
          <w:szCs w:val="28"/>
        </w:rPr>
        <w:t>901 813 988,51</w:t>
      </w:r>
      <w:r>
        <w:rPr>
          <w:rFonts w:ascii="Times New Roman" w:hAnsi="Times New Roman"/>
          <w:b/>
          <w:sz w:val="28"/>
          <w:szCs w:val="28"/>
        </w:rPr>
        <w:t xml:space="preserve">» </w:t>
      </w:r>
      <w:r w:rsidRPr="00B14A37">
        <w:rPr>
          <w:rFonts w:ascii="Times New Roman" w:hAnsi="Times New Roman"/>
          <w:sz w:val="28"/>
          <w:szCs w:val="28"/>
        </w:rPr>
        <w:t>заменить числом</w:t>
      </w:r>
      <w:r>
        <w:rPr>
          <w:rFonts w:ascii="Times New Roman" w:hAnsi="Times New Roman"/>
          <w:b/>
          <w:sz w:val="28"/>
          <w:szCs w:val="28"/>
        </w:rPr>
        <w:t xml:space="preserve"> «904 550 449,51».</w:t>
      </w:r>
    </w:p>
    <w:p w:rsidR="00B14A37" w:rsidRPr="00530DE8" w:rsidRDefault="00B14A37" w:rsidP="00B14A37">
      <w:pPr>
        <w:ind w:firstLine="709"/>
        <w:jc w:val="both"/>
        <w:rPr>
          <w:rFonts w:ascii="Times New Roman" w:hAnsi="Times New Roman"/>
          <w:sz w:val="28"/>
          <w:szCs w:val="28"/>
        </w:rPr>
      </w:pPr>
      <w:r w:rsidRPr="00530DE8">
        <w:rPr>
          <w:rFonts w:ascii="Times New Roman" w:hAnsi="Times New Roman"/>
          <w:sz w:val="28"/>
          <w:szCs w:val="28"/>
        </w:rPr>
        <w:t>1</w:t>
      </w:r>
      <w:r>
        <w:rPr>
          <w:rFonts w:ascii="Times New Roman" w:hAnsi="Times New Roman"/>
          <w:sz w:val="28"/>
          <w:szCs w:val="28"/>
        </w:rPr>
        <w:t>.3</w:t>
      </w:r>
      <w:r w:rsidRPr="00530DE8">
        <w:rPr>
          <w:rFonts w:ascii="Times New Roman" w:hAnsi="Times New Roman"/>
          <w:sz w:val="28"/>
          <w:szCs w:val="28"/>
        </w:rPr>
        <w:t>. Пункт 11 решения изложить в следующей редакции:</w:t>
      </w:r>
    </w:p>
    <w:p w:rsidR="00B14A37" w:rsidRPr="007B4F80" w:rsidRDefault="00B14A37" w:rsidP="00B14A37">
      <w:pPr>
        <w:ind w:firstLine="720"/>
        <w:jc w:val="both"/>
        <w:rPr>
          <w:rFonts w:ascii="Times New Roman" w:hAnsi="Times New Roman"/>
          <w:sz w:val="28"/>
          <w:szCs w:val="28"/>
        </w:rPr>
      </w:pPr>
      <w:r>
        <w:rPr>
          <w:rFonts w:ascii="Times New Roman" w:hAnsi="Times New Roman"/>
          <w:sz w:val="28"/>
          <w:szCs w:val="28"/>
        </w:rPr>
        <w:t>«</w:t>
      </w:r>
      <w:r w:rsidRPr="007B4F80">
        <w:rPr>
          <w:rFonts w:ascii="Times New Roman" w:hAnsi="Times New Roman"/>
          <w:sz w:val="28"/>
          <w:szCs w:val="28"/>
        </w:rPr>
        <w:t>11. Утвердить размер резервного фонда администрации городского округа Кинешма:</w:t>
      </w:r>
    </w:p>
    <w:p w:rsidR="00B14A37" w:rsidRPr="007B4F80" w:rsidRDefault="00B14A37" w:rsidP="00B14A37">
      <w:pPr>
        <w:ind w:firstLine="720"/>
        <w:jc w:val="both"/>
        <w:rPr>
          <w:rFonts w:ascii="Times New Roman" w:hAnsi="Times New Roman"/>
          <w:b/>
          <w:sz w:val="28"/>
          <w:szCs w:val="28"/>
        </w:rPr>
      </w:pPr>
      <w:r w:rsidRPr="007B4F80">
        <w:rPr>
          <w:rFonts w:ascii="Times New Roman" w:hAnsi="Times New Roman"/>
          <w:sz w:val="28"/>
          <w:szCs w:val="28"/>
        </w:rPr>
        <w:t xml:space="preserve">на 2023 год в сумме </w:t>
      </w:r>
      <w:r w:rsidRPr="007B4F80">
        <w:rPr>
          <w:rFonts w:ascii="Times New Roman" w:hAnsi="Times New Roman"/>
          <w:b/>
          <w:sz w:val="28"/>
          <w:szCs w:val="28"/>
        </w:rPr>
        <w:t>3 000 000,00 руб.</w:t>
      </w:r>
      <w:r w:rsidRPr="007B4F80">
        <w:rPr>
          <w:rFonts w:ascii="Times New Roman" w:hAnsi="Times New Roman"/>
          <w:sz w:val="28"/>
          <w:szCs w:val="28"/>
        </w:rPr>
        <w:t>;</w:t>
      </w:r>
    </w:p>
    <w:p w:rsidR="00B14A37" w:rsidRPr="007B4F80" w:rsidRDefault="00B14A37" w:rsidP="00B14A37">
      <w:pPr>
        <w:ind w:firstLine="720"/>
        <w:jc w:val="both"/>
        <w:rPr>
          <w:rFonts w:ascii="Times New Roman" w:hAnsi="Times New Roman"/>
          <w:sz w:val="28"/>
          <w:szCs w:val="28"/>
        </w:rPr>
      </w:pPr>
      <w:r w:rsidRPr="007B4F80">
        <w:rPr>
          <w:rFonts w:ascii="Times New Roman" w:hAnsi="Times New Roman"/>
          <w:sz w:val="28"/>
          <w:szCs w:val="28"/>
        </w:rPr>
        <w:t>на 2024 год в сумме</w:t>
      </w:r>
      <w:r w:rsidRPr="007B4F80">
        <w:rPr>
          <w:rFonts w:ascii="Times New Roman" w:hAnsi="Times New Roman"/>
          <w:b/>
          <w:sz w:val="28"/>
          <w:szCs w:val="28"/>
        </w:rPr>
        <w:t xml:space="preserve"> 3 000 000,00 руб.</w:t>
      </w:r>
      <w:r w:rsidRPr="007B4F80">
        <w:rPr>
          <w:rFonts w:ascii="Times New Roman" w:hAnsi="Times New Roman"/>
          <w:sz w:val="28"/>
          <w:szCs w:val="28"/>
        </w:rPr>
        <w:t>;</w:t>
      </w:r>
    </w:p>
    <w:p w:rsidR="00B14A37" w:rsidRPr="00301B25" w:rsidRDefault="00B14A37" w:rsidP="00B14A37">
      <w:pPr>
        <w:ind w:firstLine="720"/>
        <w:jc w:val="both"/>
        <w:rPr>
          <w:rFonts w:ascii="Times New Roman" w:hAnsi="Times New Roman"/>
          <w:b/>
          <w:sz w:val="28"/>
          <w:szCs w:val="28"/>
        </w:rPr>
      </w:pPr>
      <w:r w:rsidRPr="007B4F80">
        <w:rPr>
          <w:rFonts w:ascii="Times New Roman" w:hAnsi="Times New Roman"/>
          <w:sz w:val="28"/>
          <w:szCs w:val="28"/>
        </w:rPr>
        <w:t xml:space="preserve">на 2025 год в сумме </w:t>
      </w:r>
      <w:r w:rsidRPr="007B4F80">
        <w:rPr>
          <w:rFonts w:ascii="Times New Roman" w:hAnsi="Times New Roman"/>
          <w:b/>
          <w:sz w:val="28"/>
          <w:szCs w:val="28"/>
        </w:rPr>
        <w:t>3 000 000,00</w:t>
      </w:r>
      <w:r w:rsidRPr="007B4F80">
        <w:rPr>
          <w:rFonts w:ascii="Times New Roman" w:hAnsi="Times New Roman"/>
          <w:sz w:val="28"/>
          <w:szCs w:val="28"/>
        </w:rPr>
        <w:t xml:space="preserve"> </w:t>
      </w:r>
      <w:r w:rsidRPr="007B4F80">
        <w:rPr>
          <w:rFonts w:ascii="Times New Roman" w:hAnsi="Times New Roman"/>
          <w:b/>
          <w:sz w:val="28"/>
          <w:szCs w:val="28"/>
        </w:rPr>
        <w:t>руб.</w:t>
      </w:r>
      <w:r>
        <w:rPr>
          <w:rFonts w:ascii="Times New Roman" w:hAnsi="Times New Roman"/>
          <w:b/>
          <w:sz w:val="28"/>
          <w:szCs w:val="28"/>
        </w:rPr>
        <w:t>».</w:t>
      </w:r>
    </w:p>
    <w:p w:rsidR="00B14A37" w:rsidRPr="00860C86" w:rsidRDefault="00B14A37" w:rsidP="00B14A37">
      <w:pPr>
        <w:ind w:firstLine="720"/>
        <w:jc w:val="both"/>
        <w:rPr>
          <w:rFonts w:ascii="Times New Roman" w:hAnsi="Times New Roman"/>
          <w:sz w:val="28"/>
          <w:szCs w:val="28"/>
        </w:rPr>
      </w:pPr>
      <w:r w:rsidRPr="00B14A37">
        <w:rPr>
          <w:rFonts w:ascii="Times New Roman" w:hAnsi="Times New Roman"/>
          <w:sz w:val="28"/>
          <w:szCs w:val="28"/>
        </w:rPr>
        <w:t>1.4.</w:t>
      </w:r>
      <w:r>
        <w:rPr>
          <w:rFonts w:ascii="Times New Roman" w:hAnsi="Times New Roman"/>
          <w:b/>
          <w:sz w:val="28"/>
          <w:szCs w:val="28"/>
        </w:rPr>
        <w:t xml:space="preserve"> </w:t>
      </w:r>
      <w:r w:rsidRPr="00860C86">
        <w:rPr>
          <w:rFonts w:ascii="Times New Roman" w:hAnsi="Times New Roman"/>
          <w:sz w:val="28"/>
          <w:szCs w:val="28"/>
        </w:rPr>
        <w:t>В пункте 12 решения:</w:t>
      </w:r>
    </w:p>
    <w:p w:rsidR="00B14A37" w:rsidRDefault="00B14A37" w:rsidP="00B14A37">
      <w:pPr>
        <w:ind w:firstLine="709"/>
        <w:jc w:val="both"/>
        <w:rPr>
          <w:rFonts w:ascii="Times New Roman" w:hAnsi="Times New Roman"/>
          <w:b/>
          <w:sz w:val="28"/>
          <w:szCs w:val="28"/>
        </w:rPr>
      </w:pPr>
      <w:r w:rsidRPr="00860C86">
        <w:rPr>
          <w:rFonts w:ascii="Times New Roman" w:hAnsi="Times New Roman"/>
          <w:sz w:val="28"/>
          <w:szCs w:val="28"/>
        </w:rPr>
        <w:t xml:space="preserve">в абзаце втором число </w:t>
      </w:r>
      <w:r w:rsidRPr="00860C86">
        <w:rPr>
          <w:rFonts w:ascii="Times New Roman" w:hAnsi="Times New Roman"/>
          <w:b/>
          <w:sz w:val="28"/>
          <w:szCs w:val="28"/>
        </w:rPr>
        <w:t>«</w:t>
      </w:r>
      <w:r>
        <w:rPr>
          <w:rFonts w:ascii="Times New Roman" w:hAnsi="Times New Roman"/>
          <w:b/>
          <w:sz w:val="28"/>
          <w:szCs w:val="28"/>
        </w:rPr>
        <w:t>259 291 004,03</w:t>
      </w:r>
      <w:r w:rsidRPr="0092536D">
        <w:rPr>
          <w:rFonts w:ascii="Times New Roman" w:hAnsi="Times New Roman"/>
          <w:b/>
          <w:sz w:val="28"/>
          <w:szCs w:val="28"/>
        </w:rPr>
        <w:t>»</w:t>
      </w:r>
      <w:r w:rsidRPr="0092536D">
        <w:rPr>
          <w:rFonts w:ascii="Times New Roman" w:hAnsi="Times New Roman"/>
          <w:sz w:val="28"/>
          <w:szCs w:val="28"/>
        </w:rPr>
        <w:t xml:space="preserve"> заменить числом </w:t>
      </w:r>
      <w:r w:rsidRPr="0092536D">
        <w:rPr>
          <w:rFonts w:ascii="Times New Roman" w:hAnsi="Times New Roman"/>
          <w:b/>
          <w:sz w:val="28"/>
          <w:szCs w:val="28"/>
        </w:rPr>
        <w:t>«</w:t>
      </w:r>
      <w:r w:rsidR="00AB20FE">
        <w:rPr>
          <w:rFonts w:ascii="Times New Roman" w:hAnsi="Times New Roman"/>
          <w:b/>
          <w:sz w:val="28"/>
          <w:szCs w:val="28"/>
        </w:rPr>
        <w:t>333 785 635,04</w:t>
      </w:r>
      <w:r w:rsidRPr="0092536D">
        <w:rPr>
          <w:rFonts w:ascii="Times New Roman" w:hAnsi="Times New Roman"/>
          <w:b/>
          <w:sz w:val="28"/>
          <w:szCs w:val="28"/>
        </w:rPr>
        <w:t>»</w:t>
      </w:r>
      <w:r w:rsidRPr="0092536D">
        <w:rPr>
          <w:rFonts w:ascii="Times New Roman" w:hAnsi="Times New Roman"/>
          <w:sz w:val="28"/>
          <w:szCs w:val="28"/>
        </w:rPr>
        <w:t>.</w:t>
      </w:r>
    </w:p>
    <w:p w:rsidR="000F42CD" w:rsidRPr="00860C86" w:rsidRDefault="00E96F18" w:rsidP="00860C86">
      <w:pPr>
        <w:jc w:val="both"/>
        <w:rPr>
          <w:rFonts w:ascii="Times New Roman" w:hAnsi="Times New Roman"/>
          <w:sz w:val="28"/>
          <w:szCs w:val="28"/>
        </w:rPr>
      </w:pPr>
      <w:r w:rsidRPr="008D24DD">
        <w:rPr>
          <w:rFonts w:ascii="Times New Roman" w:hAnsi="Times New Roman"/>
          <w:sz w:val="28"/>
          <w:szCs w:val="28"/>
        </w:rPr>
        <w:tab/>
      </w:r>
      <w:r w:rsidR="000F42CD" w:rsidRPr="008D24DD">
        <w:rPr>
          <w:rFonts w:ascii="Times New Roman" w:hAnsi="Times New Roman"/>
          <w:sz w:val="28"/>
          <w:szCs w:val="28"/>
        </w:rPr>
        <w:t>1.</w:t>
      </w:r>
      <w:r w:rsidR="00AB20FE">
        <w:rPr>
          <w:rFonts w:ascii="Times New Roman" w:hAnsi="Times New Roman"/>
          <w:sz w:val="28"/>
          <w:szCs w:val="28"/>
        </w:rPr>
        <w:t>5</w:t>
      </w:r>
      <w:r w:rsidR="000F42CD" w:rsidRPr="008D24DD">
        <w:rPr>
          <w:rFonts w:ascii="Times New Roman" w:hAnsi="Times New Roman"/>
          <w:sz w:val="28"/>
          <w:szCs w:val="28"/>
        </w:rPr>
        <w:t xml:space="preserve">. Приложение </w:t>
      </w:r>
      <w:r w:rsidR="008D24DD">
        <w:rPr>
          <w:rFonts w:ascii="Times New Roman" w:hAnsi="Times New Roman"/>
          <w:sz w:val="28"/>
          <w:szCs w:val="28"/>
        </w:rPr>
        <w:t>1</w:t>
      </w:r>
      <w:r w:rsidR="000F42CD" w:rsidRPr="008D24DD">
        <w:rPr>
          <w:rFonts w:ascii="Times New Roman" w:hAnsi="Times New Roman"/>
          <w:sz w:val="28"/>
          <w:szCs w:val="28"/>
        </w:rPr>
        <w:t xml:space="preserve"> к решению </w:t>
      </w:r>
      <w:r w:rsidR="00860C86" w:rsidRPr="008D24DD">
        <w:rPr>
          <w:rFonts w:ascii="Times New Roman" w:hAnsi="Times New Roman"/>
          <w:sz w:val="28"/>
          <w:szCs w:val="28"/>
        </w:rPr>
        <w:t>от 19.12.2022 № 53/260 «О бюджете городского округа Кинешма на 2023 год и плановый период 2024 и 2025 годов»</w:t>
      </w:r>
      <w:r w:rsidR="00860C86" w:rsidRPr="00860C86">
        <w:rPr>
          <w:rFonts w:ascii="Times New Roman" w:hAnsi="Times New Roman"/>
          <w:sz w:val="28"/>
          <w:szCs w:val="28"/>
        </w:rPr>
        <w:t xml:space="preserve"> </w:t>
      </w:r>
      <w:r w:rsidR="000F42CD" w:rsidRPr="00860C86">
        <w:rPr>
          <w:rFonts w:ascii="Times New Roman" w:hAnsi="Times New Roman"/>
          <w:sz w:val="28"/>
          <w:szCs w:val="28"/>
        </w:rPr>
        <w:t xml:space="preserve">изложить в новой редакции (Приложение </w:t>
      </w:r>
      <w:r w:rsidR="00673AEF">
        <w:rPr>
          <w:rFonts w:ascii="Times New Roman" w:hAnsi="Times New Roman"/>
          <w:sz w:val="28"/>
          <w:szCs w:val="28"/>
        </w:rPr>
        <w:t>1</w:t>
      </w:r>
      <w:r w:rsidR="000F42CD" w:rsidRPr="00860C86">
        <w:rPr>
          <w:rFonts w:ascii="Times New Roman" w:hAnsi="Times New Roman"/>
          <w:sz w:val="28"/>
          <w:szCs w:val="28"/>
        </w:rPr>
        <w:t>).</w:t>
      </w:r>
    </w:p>
    <w:p w:rsidR="000F42CD" w:rsidRPr="00860C86"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AB20FE">
        <w:rPr>
          <w:rFonts w:ascii="Times New Roman" w:hAnsi="Times New Roman"/>
          <w:sz w:val="28"/>
          <w:szCs w:val="28"/>
        </w:rPr>
        <w:t>6</w:t>
      </w:r>
      <w:r w:rsidRPr="00860C86">
        <w:rPr>
          <w:rFonts w:ascii="Times New Roman" w:hAnsi="Times New Roman"/>
          <w:sz w:val="28"/>
          <w:szCs w:val="28"/>
        </w:rPr>
        <w:t xml:space="preserve">. Приложение </w:t>
      </w:r>
      <w:r w:rsidR="008D24DD">
        <w:rPr>
          <w:rFonts w:ascii="Times New Roman" w:hAnsi="Times New Roman"/>
          <w:sz w:val="28"/>
          <w:szCs w:val="28"/>
        </w:rPr>
        <w:t>2</w:t>
      </w:r>
      <w:r w:rsidRPr="00860C86">
        <w:rPr>
          <w:rFonts w:ascii="Times New Roman" w:hAnsi="Times New Roman"/>
          <w:sz w:val="28"/>
          <w:szCs w:val="28"/>
        </w:rPr>
        <w:t xml:space="preserve"> к решению </w:t>
      </w:r>
      <w:r w:rsidR="00860C86" w:rsidRPr="00860C86">
        <w:rPr>
          <w:rFonts w:ascii="Times New Roman" w:hAnsi="Times New Roman"/>
          <w:sz w:val="28"/>
          <w:szCs w:val="28"/>
        </w:rPr>
        <w:t>от 19.12.2022 № 53/260 «О бюджете городского округа Кинешма на 2023 год и плановый период 2024 и 2025 годов»</w:t>
      </w:r>
      <w:r w:rsidR="00860C86">
        <w:rPr>
          <w:rFonts w:ascii="Times New Roman" w:hAnsi="Times New Roman"/>
          <w:sz w:val="28"/>
          <w:szCs w:val="28"/>
        </w:rPr>
        <w:t xml:space="preserve">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73AEF">
        <w:rPr>
          <w:rFonts w:ascii="Times New Roman" w:hAnsi="Times New Roman"/>
          <w:sz w:val="28"/>
          <w:szCs w:val="28"/>
        </w:rPr>
        <w:t>2</w:t>
      </w:r>
      <w:r w:rsidRPr="00860C86">
        <w:rPr>
          <w:rFonts w:ascii="Times New Roman" w:hAnsi="Times New Roman"/>
          <w:sz w:val="28"/>
          <w:szCs w:val="28"/>
        </w:rPr>
        <w:t>).</w:t>
      </w:r>
    </w:p>
    <w:p w:rsidR="000F42CD"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AB20FE">
        <w:rPr>
          <w:rFonts w:ascii="Times New Roman" w:hAnsi="Times New Roman"/>
          <w:sz w:val="28"/>
          <w:szCs w:val="28"/>
        </w:rPr>
        <w:t>7</w:t>
      </w:r>
      <w:r w:rsidRPr="00860C86">
        <w:rPr>
          <w:rFonts w:ascii="Times New Roman" w:hAnsi="Times New Roman"/>
          <w:sz w:val="28"/>
          <w:szCs w:val="28"/>
        </w:rPr>
        <w:t xml:space="preserve">. Приложение </w:t>
      </w:r>
      <w:r w:rsidR="008D24DD">
        <w:rPr>
          <w:rFonts w:ascii="Times New Roman" w:hAnsi="Times New Roman"/>
          <w:sz w:val="28"/>
          <w:szCs w:val="28"/>
        </w:rPr>
        <w:t>3</w:t>
      </w:r>
      <w:r w:rsidRPr="00860C86">
        <w:rPr>
          <w:rFonts w:ascii="Times New Roman" w:hAnsi="Times New Roman"/>
          <w:sz w:val="28"/>
          <w:szCs w:val="28"/>
        </w:rPr>
        <w:t xml:space="preserve"> к решению </w:t>
      </w:r>
      <w:r w:rsidR="00860C86" w:rsidRPr="00860C86">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73AEF">
        <w:rPr>
          <w:rFonts w:ascii="Times New Roman" w:hAnsi="Times New Roman"/>
          <w:sz w:val="28"/>
          <w:szCs w:val="28"/>
        </w:rPr>
        <w:t>3</w:t>
      </w:r>
      <w:r w:rsidRPr="00860C86">
        <w:rPr>
          <w:rFonts w:ascii="Times New Roman" w:hAnsi="Times New Roman"/>
          <w:sz w:val="28"/>
          <w:szCs w:val="28"/>
        </w:rPr>
        <w:t>).</w:t>
      </w:r>
    </w:p>
    <w:p w:rsidR="008D24DD" w:rsidRDefault="008D24DD" w:rsidP="008D24DD">
      <w:pPr>
        <w:ind w:firstLine="709"/>
        <w:jc w:val="both"/>
        <w:rPr>
          <w:rFonts w:ascii="Times New Roman" w:hAnsi="Times New Roman"/>
          <w:sz w:val="28"/>
          <w:szCs w:val="28"/>
        </w:rPr>
      </w:pPr>
      <w:r w:rsidRPr="00860C86">
        <w:rPr>
          <w:rFonts w:ascii="Times New Roman" w:hAnsi="Times New Roman"/>
          <w:sz w:val="28"/>
          <w:szCs w:val="28"/>
        </w:rPr>
        <w:t>1.</w:t>
      </w:r>
      <w:r w:rsidR="00AB20FE">
        <w:rPr>
          <w:rFonts w:ascii="Times New Roman" w:hAnsi="Times New Roman"/>
          <w:sz w:val="28"/>
          <w:szCs w:val="28"/>
        </w:rPr>
        <w:t>8</w:t>
      </w:r>
      <w:r w:rsidRPr="00860C86">
        <w:rPr>
          <w:rFonts w:ascii="Times New Roman" w:hAnsi="Times New Roman"/>
          <w:sz w:val="28"/>
          <w:szCs w:val="28"/>
        </w:rPr>
        <w:t xml:space="preserve">. Приложение </w:t>
      </w:r>
      <w:r>
        <w:rPr>
          <w:rFonts w:ascii="Times New Roman" w:hAnsi="Times New Roman"/>
          <w:sz w:val="28"/>
          <w:szCs w:val="28"/>
        </w:rPr>
        <w:t>4</w:t>
      </w:r>
      <w:r w:rsidRPr="00860C86">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Pr>
          <w:rFonts w:ascii="Times New Roman" w:hAnsi="Times New Roman"/>
          <w:sz w:val="28"/>
          <w:szCs w:val="28"/>
        </w:rPr>
        <w:t>4</w:t>
      </w:r>
      <w:r w:rsidRPr="00860C86">
        <w:rPr>
          <w:rFonts w:ascii="Times New Roman" w:hAnsi="Times New Roman"/>
          <w:sz w:val="28"/>
          <w:szCs w:val="28"/>
        </w:rPr>
        <w:t>).</w:t>
      </w:r>
    </w:p>
    <w:p w:rsidR="00797945" w:rsidRPr="00A33E5C" w:rsidRDefault="00797945" w:rsidP="00797945">
      <w:pPr>
        <w:ind w:firstLine="709"/>
        <w:jc w:val="both"/>
        <w:rPr>
          <w:rFonts w:ascii="Times New Roman" w:hAnsi="Times New Roman"/>
          <w:sz w:val="28"/>
          <w:szCs w:val="28"/>
        </w:rPr>
      </w:pPr>
      <w:r w:rsidRPr="00860C86">
        <w:rPr>
          <w:rFonts w:ascii="Times New Roman" w:hAnsi="Times New Roman"/>
          <w:sz w:val="28"/>
          <w:szCs w:val="28"/>
        </w:rPr>
        <w:t>2. Опубликовать настоящее решение в «Вестнике</w:t>
      </w:r>
      <w:r w:rsidRPr="00A33E5C">
        <w:rPr>
          <w:rFonts w:ascii="Times New Roman" w:hAnsi="Times New Roman"/>
          <w:sz w:val="28"/>
          <w:szCs w:val="28"/>
        </w:rPr>
        <w:t xml:space="preserve"> органов местного самоуправления городского округа Кинешма».</w:t>
      </w:r>
    </w:p>
    <w:p w:rsidR="00797945" w:rsidRPr="00A33E5C" w:rsidRDefault="00797945" w:rsidP="00797945">
      <w:pPr>
        <w:ind w:firstLine="709"/>
        <w:jc w:val="both"/>
        <w:rPr>
          <w:rFonts w:ascii="Times New Roman" w:hAnsi="Times New Roman"/>
          <w:sz w:val="28"/>
          <w:szCs w:val="28"/>
        </w:rPr>
      </w:pPr>
      <w:r w:rsidRPr="00A33E5C">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A33E5C">
        <w:rPr>
          <w:rFonts w:ascii="Times New Roman" w:hAnsi="Times New Roman"/>
          <w:sz w:val="28"/>
          <w:szCs w:val="28"/>
        </w:rPr>
        <w:t xml:space="preserve">4. </w:t>
      </w:r>
      <w:proofErr w:type="gramStart"/>
      <w:r w:rsidRPr="00A33E5C">
        <w:rPr>
          <w:rFonts w:ascii="Times New Roman" w:hAnsi="Times New Roman"/>
          <w:sz w:val="28"/>
          <w:szCs w:val="28"/>
        </w:rPr>
        <w:t>Контроль за</w:t>
      </w:r>
      <w:proofErr w:type="gramEnd"/>
      <w:r w:rsidRPr="00A33E5C">
        <w:rPr>
          <w:rFonts w:ascii="Times New Roman" w:hAnsi="Times New Roman"/>
          <w:sz w:val="28"/>
          <w:szCs w:val="28"/>
        </w:rPr>
        <w:t xml:space="preserve"> исполнением настоящего решения возложить на постоянную комиссию по бюджету, экономике, финансовой и налоговой политике городской Думы городского округа Кинешма (Ю.А. Смирнов),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 (В.Г. Ступин).</w:t>
      </w:r>
    </w:p>
    <w:p w:rsidR="002A67EF" w:rsidRDefault="002A67EF" w:rsidP="00797945">
      <w:pPr>
        <w:ind w:firstLine="708"/>
        <w:jc w:val="both"/>
        <w:rPr>
          <w:rFonts w:ascii="Times New Roman" w:hAnsi="Times New Roman"/>
          <w:sz w:val="28"/>
          <w:szCs w:val="28"/>
        </w:rPr>
      </w:pPr>
    </w:p>
    <w:p w:rsidR="002A67EF" w:rsidRPr="00A33E5C" w:rsidRDefault="002A67EF" w:rsidP="00797945">
      <w:pPr>
        <w:ind w:firstLine="708"/>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3D5B7A" w:rsidRPr="008C4610" w:rsidRDefault="003D5B7A" w:rsidP="00D87D43">
            <w:pPr>
              <w:rPr>
                <w:rFonts w:ascii="Times New Roman" w:hAnsi="Times New Roman"/>
                <w:b/>
                <w:noProof/>
                <w:sz w:val="28"/>
                <w:szCs w:val="28"/>
              </w:rPr>
            </w:pPr>
          </w:p>
          <w:p w:rsidR="009A6014" w:rsidRDefault="009A6014"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145041" w:rsidRDefault="00145041" w:rsidP="004B2989">
            <w:pPr>
              <w:jc w:val="right"/>
              <w:rPr>
                <w:rFonts w:ascii="Times New Roman" w:hAnsi="Times New Roman"/>
                <w:b/>
                <w:sz w:val="28"/>
                <w:szCs w:val="28"/>
              </w:rPr>
            </w:pPr>
          </w:p>
          <w:p w:rsidR="00601F48" w:rsidRDefault="00601F48"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p w:rsidR="00DC52EA" w:rsidRDefault="00DC52EA" w:rsidP="00145041">
      <w:pPr>
        <w:jc w:val="both"/>
        <w:rPr>
          <w:rFonts w:ascii="Times New Roman" w:hAnsi="Times New Roman"/>
          <w:sz w:val="28"/>
          <w:szCs w:val="28"/>
        </w:rPr>
      </w:pPr>
    </w:p>
    <w:tbl>
      <w:tblPr>
        <w:tblW w:w="9944" w:type="dxa"/>
        <w:tblInd w:w="93" w:type="dxa"/>
        <w:tblLook w:val="04A0" w:firstRow="1" w:lastRow="0" w:firstColumn="1" w:lastColumn="0" w:noHBand="0" w:noVBand="1"/>
      </w:tblPr>
      <w:tblGrid>
        <w:gridCol w:w="1575"/>
        <w:gridCol w:w="3260"/>
        <w:gridCol w:w="1701"/>
        <w:gridCol w:w="1701"/>
        <w:gridCol w:w="1707"/>
      </w:tblGrid>
      <w:tr w:rsidR="00DC52EA" w:rsidRPr="00DC52EA" w:rsidTr="00DC52EA">
        <w:tc>
          <w:tcPr>
            <w:tcW w:w="9944" w:type="dxa"/>
            <w:gridSpan w:val="5"/>
            <w:tcBorders>
              <w:top w:val="nil"/>
              <w:left w:val="nil"/>
              <w:bottom w:val="nil"/>
              <w:right w:val="nil"/>
            </w:tcBorders>
            <w:shd w:val="clear" w:color="auto" w:fill="auto"/>
            <w:vAlign w:val="center"/>
            <w:hideMark/>
          </w:tcPr>
          <w:p w:rsidR="00DC52EA" w:rsidRDefault="00DC52EA" w:rsidP="00DC52EA">
            <w:pPr>
              <w:jc w:val="right"/>
              <w:rPr>
                <w:rFonts w:ascii="Times New Roman" w:hAnsi="Times New Roman"/>
              </w:rPr>
            </w:pPr>
            <w:bookmarkStart w:id="0" w:name="RANGE!A1:E189"/>
            <w:r w:rsidRPr="00DC52EA">
              <w:rPr>
                <w:rFonts w:ascii="Times New Roman" w:hAnsi="Times New Roman"/>
              </w:rPr>
              <w:t>Приложение  1</w:t>
            </w:r>
            <w:r w:rsidRPr="00DC52EA">
              <w:rPr>
                <w:rFonts w:ascii="Times New Roman" w:hAnsi="Times New Roman"/>
              </w:rPr>
              <w:br/>
              <w:t>к решени</w:t>
            </w:r>
            <w:r>
              <w:rPr>
                <w:rFonts w:ascii="Times New Roman" w:hAnsi="Times New Roman"/>
              </w:rPr>
              <w:t>ю</w:t>
            </w:r>
            <w:r w:rsidRPr="00DC52EA">
              <w:rPr>
                <w:rFonts w:ascii="Times New Roman" w:hAnsi="Times New Roman"/>
              </w:rPr>
              <w:t xml:space="preserve">  городской Думы </w:t>
            </w:r>
            <w:r w:rsidRPr="00DC52EA">
              <w:rPr>
                <w:rFonts w:ascii="Times New Roman" w:hAnsi="Times New Roman"/>
              </w:rPr>
              <w:br/>
              <w:t>городского округа Кинешма</w:t>
            </w:r>
            <w:r w:rsidRPr="00DC52EA">
              <w:rPr>
                <w:rFonts w:ascii="Times New Roman" w:hAnsi="Times New Roman"/>
              </w:rPr>
              <w:br/>
              <w:t xml:space="preserve">  от </w:t>
            </w:r>
            <w:r>
              <w:rPr>
                <w:rFonts w:ascii="Times New Roman" w:hAnsi="Times New Roman"/>
              </w:rPr>
              <w:t>20.02.2023</w:t>
            </w:r>
            <w:r w:rsidRPr="00DC52EA">
              <w:rPr>
                <w:rFonts w:ascii="Times New Roman" w:hAnsi="Times New Roman"/>
              </w:rPr>
              <w:t xml:space="preserve"> №</w:t>
            </w:r>
            <w:r>
              <w:rPr>
                <w:rFonts w:ascii="Times New Roman" w:hAnsi="Times New Roman"/>
              </w:rPr>
              <w:t xml:space="preserve"> 59/276</w:t>
            </w:r>
            <w:r w:rsidRPr="00DC52EA">
              <w:rPr>
                <w:rFonts w:ascii="Times New Roman" w:hAnsi="Times New Roman"/>
              </w:rPr>
              <w:br/>
              <w:t xml:space="preserve">"О внесении изменений в решение городской Думы городского округа Кинешма </w:t>
            </w:r>
            <w:r w:rsidRPr="00DC52EA">
              <w:rPr>
                <w:rFonts w:ascii="Times New Roman" w:hAnsi="Times New Roman"/>
              </w:rPr>
              <w:br/>
              <w:t>от 19.12.2022 № 53/260 «О бюджете городского округа Кинешма</w:t>
            </w:r>
            <w:r w:rsidRPr="00DC52EA">
              <w:rPr>
                <w:rFonts w:ascii="Times New Roman" w:hAnsi="Times New Roman"/>
              </w:rPr>
              <w:br/>
              <w:t xml:space="preserve"> на 2023 год  и плановый период 2024 и 2025 годов»</w:t>
            </w:r>
            <w:bookmarkEnd w:id="0"/>
          </w:p>
          <w:p w:rsidR="00DC52EA" w:rsidRPr="00DC52EA" w:rsidRDefault="00DC52EA" w:rsidP="00DC52EA">
            <w:pPr>
              <w:jc w:val="right"/>
              <w:rPr>
                <w:rFonts w:ascii="Times New Roman" w:hAnsi="Times New Roman"/>
              </w:rPr>
            </w:pPr>
          </w:p>
        </w:tc>
      </w:tr>
      <w:tr w:rsidR="00DC52EA" w:rsidRPr="00DC52EA" w:rsidTr="00DC52EA">
        <w:tc>
          <w:tcPr>
            <w:tcW w:w="9944" w:type="dxa"/>
            <w:gridSpan w:val="5"/>
            <w:tcBorders>
              <w:top w:val="nil"/>
              <w:left w:val="nil"/>
              <w:bottom w:val="nil"/>
              <w:right w:val="nil"/>
            </w:tcBorders>
            <w:shd w:val="clear" w:color="auto" w:fill="auto"/>
            <w:vAlign w:val="center"/>
            <w:hideMark/>
          </w:tcPr>
          <w:p w:rsidR="00DC52EA" w:rsidRDefault="00DC52EA" w:rsidP="00DC52EA">
            <w:pPr>
              <w:jc w:val="right"/>
              <w:rPr>
                <w:rFonts w:ascii="Times New Roman" w:hAnsi="Times New Roman"/>
              </w:rPr>
            </w:pPr>
            <w:r w:rsidRPr="00DC52EA">
              <w:rPr>
                <w:rFonts w:ascii="Times New Roman" w:hAnsi="Times New Roman"/>
              </w:rPr>
              <w:t>Приложение 1</w:t>
            </w:r>
            <w:r w:rsidRPr="00DC52EA">
              <w:rPr>
                <w:rFonts w:ascii="Times New Roman" w:hAnsi="Times New Roman"/>
              </w:rPr>
              <w:br/>
              <w:t xml:space="preserve">к  решению  городской Думы </w:t>
            </w:r>
            <w:r w:rsidRPr="00DC52EA">
              <w:rPr>
                <w:rFonts w:ascii="Times New Roman" w:hAnsi="Times New Roman"/>
              </w:rPr>
              <w:br/>
              <w:t>городского округа Кинешма</w:t>
            </w:r>
            <w:r w:rsidRPr="00DC52EA">
              <w:rPr>
                <w:rFonts w:ascii="Times New Roman" w:hAnsi="Times New Roman"/>
              </w:rPr>
              <w:br/>
              <w:t xml:space="preserve">  от 19.12.2022 № 53/260</w:t>
            </w:r>
            <w:r w:rsidRPr="00DC52EA">
              <w:rPr>
                <w:rFonts w:ascii="Times New Roman" w:hAnsi="Times New Roman"/>
              </w:rPr>
              <w:br/>
              <w:t>«О бюджете городского округа Кинешма</w:t>
            </w:r>
            <w:r w:rsidRPr="00DC52EA">
              <w:rPr>
                <w:rFonts w:ascii="Times New Roman" w:hAnsi="Times New Roman"/>
              </w:rPr>
              <w:br/>
              <w:t xml:space="preserve"> на 2023 год  и плановый период 2024 и 2025 годов»</w:t>
            </w:r>
          </w:p>
          <w:p w:rsidR="00DC52EA" w:rsidRPr="00DC52EA" w:rsidRDefault="00DC52EA" w:rsidP="00DC52EA">
            <w:pPr>
              <w:jc w:val="right"/>
              <w:rPr>
                <w:rFonts w:ascii="Times New Roman" w:hAnsi="Times New Roman"/>
              </w:rPr>
            </w:pPr>
          </w:p>
        </w:tc>
      </w:tr>
      <w:tr w:rsidR="00DC52EA" w:rsidRPr="00DC52EA" w:rsidTr="00DC52EA">
        <w:tc>
          <w:tcPr>
            <w:tcW w:w="9944" w:type="dxa"/>
            <w:gridSpan w:val="5"/>
            <w:tcBorders>
              <w:top w:val="nil"/>
              <w:left w:val="nil"/>
              <w:bottom w:val="nil"/>
              <w:right w:val="nil"/>
            </w:tcBorders>
            <w:shd w:val="clear" w:color="auto" w:fill="auto"/>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 xml:space="preserve">Показатели  доходов бюджета городского округа Кинешма </w:t>
            </w:r>
            <w:r w:rsidRPr="00DC52EA">
              <w:rPr>
                <w:rFonts w:ascii="Times New Roman" w:hAnsi="Times New Roman"/>
                <w:b/>
                <w:bCs/>
              </w:rPr>
              <w:br/>
              <w:t>по кодам бюджетной классификации доходов на 2023 год</w:t>
            </w:r>
            <w:r w:rsidRPr="00DC52EA">
              <w:rPr>
                <w:rFonts w:ascii="Times New Roman" w:hAnsi="Times New Roman"/>
                <w:b/>
                <w:bCs/>
              </w:rPr>
              <w:br/>
              <w:t xml:space="preserve"> и плановый период 2024 и 2025 годов</w:t>
            </w:r>
          </w:p>
        </w:tc>
      </w:tr>
      <w:tr w:rsidR="00DC52EA" w:rsidRPr="00DC52EA" w:rsidTr="00DC52EA">
        <w:tc>
          <w:tcPr>
            <w:tcW w:w="9944" w:type="dxa"/>
            <w:gridSpan w:val="5"/>
            <w:tcBorders>
              <w:top w:val="nil"/>
              <w:left w:val="nil"/>
              <w:bottom w:val="single" w:sz="4" w:space="0" w:color="auto"/>
              <w:right w:val="nil"/>
            </w:tcBorders>
            <w:shd w:val="clear" w:color="auto" w:fill="auto"/>
            <w:noWrap/>
            <w:vAlign w:val="center"/>
            <w:hideMark/>
          </w:tcPr>
          <w:p w:rsidR="00DC52EA" w:rsidRPr="00DC52EA" w:rsidRDefault="00DC52EA" w:rsidP="00DC52EA">
            <w:pPr>
              <w:jc w:val="right"/>
              <w:rPr>
                <w:rFonts w:ascii="Times New Roman" w:hAnsi="Times New Roman"/>
              </w:rPr>
            </w:pPr>
            <w:r w:rsidRPr="00DC52EA">
              <w:rPr>
                <w:rFonts w:ascii="Times New Roman" w:hAnsi="Times New Roman"/>
              </w:rPr>
              <w:t>(рублей)</w:t>
            </w:r>
          </w:p>
        </w:tc>
      </w:tr>
      <w:tr w:rsidR="00DC52EA" w:rsidRPr="00DC52EA" w:rsidTr="00DC52EA">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Код бюджетной классификации Российской Федерации</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Наименование доходов</w:t>
            </w:r>
          </w:p>
        </w:tc>
        <w:tc>
          <w:tcPr>
            <w:tcW w:w="5109" w:type="dxa"/>
            <w:gridSpan w:val="3"/>
            <w:tcBorders>
              <w:top w:val="single" w:sz="4" w:space="0" w:color="auto"/>
              <w:left w:val="nil"/>
              <w:bottom w:val="single" w:sz="4" w:space="0" w:color="auto"/>
              <w:right w:val="single" w:sz="4" w:space="0" w:color="000000"/>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Сумма</w:t>
            </w:r>
          </w:p>
        </w:tc>
      </w:tr>
      <w:tr w:rsidR="00DC52EA" w:rsidRPr="00DC52EA" w:rsidTr="00DC52EA">
        <w:tc>
          <w:tcPr>
            <w:tcW w:w="1575" w:type="dxa"/>
            <w:vMerge/>
            <w:tcBorders>
              <w:top w:val="nil"/>
              <w:left w:val="single" w:sz="4" w:space="0" w:color="auto"/>
              <w:bottom w:val="single" w:sz="4" w:space="0" w:color="000000"/>
              <w:right w:val="single" w:sz="4" w:space="0" w:color="auto"/>
            </w:tcBorders>
            <w:vAlign w:val="center"/>
            <w:hideMark/>
          </w:tcPr>
          <w:p w:rsidR="00DC52EA" w:rsidRPr="00DC52EA" w:rsidRDefault="00DC52EA" w:rsidP="00DC52EA">
            <w:pPr>
              <w:rPr>
                <w:rFonts w:ascii="Times New Roman" w:hAnsi="Times New Roman"/>
              </w:rPr>
            </w:pPr>
          </w:p>
        </w:tc>
        <w:tc>
          <w:tcPr>
            <w:tcW w:w="3260" w:type="dxa"/>
            <w:vMerge/>
            <w:tcBorders>
              <w:top w:val="nil"/>
              <w:left w:val="single" w:sz="4" w:space="0" w:color="auto"/>
              <w:bottom w:val="single" w:sz="4" w:space="0" w:color="000000"/>
              <w:right w:val="single" w:sz="4" w:space="0" w:color="auto"/>
            </w:tcBorders>
            <w:vAlign w:val="center"/>
            <w:hideMark/>
          </w:tcPr>
          <w:p w:rsidR="00DC52EA" w:rsidRPr="00DC52EA" w:rsidRDefault="00DC52EA" w:rsidP="00DC52EA">
            <w:pPr>
              <w:rPr>
                <w:rFonts w:ascii="Times New Roman" w:hAnsi="Times New Roman"/>
              </w:rPr>
            </w:pPr>
          </w:p>
        </w:tc>
        <w:tc>
          <w:tcPr>
            <w:tcW w:w="1701"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2023 год</w:t>
            </w:r>
          </w:p>
        </w:tc>
        <w:tc>
          <w:tcPr>
            <w:tcW w:w="1701"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2024 год</w:t>
            </w:r>
          </w:p>
        </w:tc>
        <w:tc>
          <w:tcPr>
            <w:tcW w:w="1707"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2025 год</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1 00 00000 00 0000 000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397 097 978,61</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383 848 969,87</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392 803 982,95</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1 01 00000 00 0000 000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НАЛОГИ НА ПРИБЫЛЬ,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189 986 500,00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1 01 02000 01 0000 110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189 986 500,00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1 01 02010 01 0000 110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175 000 000,00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180 000 000,00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185 000 000,00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1 01 02020 01 0000 110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1 575 000,00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1 675 000,00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1 750 000,00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1 01 02030 01 0000 110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1 500 000,00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1 500 000,00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1 01 02040 01 0000 110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w:t>
            </w:r>
            <w:r w:rsidRPr="00DC52EA">
              <w:rPr>
                <w:rFonts w:ascii="Times New Roman" w:hAnsi="Times New Roman"/>
              </w:rPr>
              <w:lastRenderedPageBreak/>
              <w:t>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837 500,00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850 000,00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862 500,00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1 01 02080 01 0000 110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805 000,00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874 000,00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874 000,00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1 03 00000 00 0000 000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10 341 360,00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1 03 02000 01 0000 110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10 341 360,00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1 03 02231 01 0000 110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4 356 240,00</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4 607 670,00</w:t>
            </w:r>
          </w:p>
        </w:tc>
        <w:tc>
          <w:tcPr>
            <w:tcW w:w="1707"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4 945 810,00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1 03 02241 01 0000 110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уплаты акцизов на моторные масла для дизельных и (или) карбюраторных (</w:t>
            </w:r>
            <w:proofErr w:type="spellStart"/>
            <w:r w:rsidRPr="00DC52EA">
              <w:rPr>
                <w:rFonts w:ascii="Times New Roman" w:hAnsi="Times New Roman"/>
              </w:rPr>
              <w:t>инжекторных</w:t>
            </w:r>
            <w:proofErr w:type="spellEnd"/>
            <w:r w:rsidRPr="00DC52EA">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30 250,00</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31 470,00</w:t>
            </w:r>
          </w:p>
        </w:tc>
        <w:tc>
          <w:tcPr>
            <w:tcW w:w="1707"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32 900,00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1 03 02251 01 0000 110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DC52EA">
              <w:rPr>
                <w:rFonts w:ascii="Times New Roman" w:hAnsi="Times New Roman"/>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5 385 210,00</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5 622 300,00</w:t>
            </w:r>
          </w:p>
        </w:tc>
        <w:tc>
          <w:tcPr>
            <w:tcW w:w="1707"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5 971 690,00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1 03 02261 01 0000 110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-574 530,00</w:t>
            </w:r>
          </w:p>
        </w:tc>
        <w:tc>
          <w:tcPr>
            <w:tcW w:w="1701"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-603 430,00</w:t>
            </w:r>
          </w:p>
        </w:tc>
        <w:tc>
          <w:tcPr>
            <w:tcW w:w="1707" w:type="dxa"/>
            <w:tcBorders>
              <w:top w:val="nil"/>
              <w:left w:val="nil"/>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-609 040,00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1 05 00000 00 0000 000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НАЛОГИ НА СОВОКУПНЫЙ ДОХОД</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44 278 800,00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46 634 300,00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51 180 400,00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1 05 01000 00 0000 110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31 715 800,00</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33 571 300,00</w:t>
            </w:r>
          </w:p>
        </w:tc>
        <w:tc>
          <w:tcPr>
            <w:tcW w:w="1707"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37 617 400,00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1 05 01011 01 0000 110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16 809 400,00</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17 792 800,00</w:t>
            </w:r>
          </w:p>
        </w:tc>
        <w:tc>
          <w:tcPr>
            <w:tcW w:w="1707"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19 937 200,00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1 05 01021 01 0000 110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14 906 400,00</w:t>
            </w:r>
          </w:p>
        </w:tc>
        <w:tc>
          <w:tcPr>
            <w:tcW w:w="1701"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15 778 500,00</w:t>
            </w:r>
          </w:p>
        </w:tc>
        <w:tc>
          <w:tcPr>
            <w:tcW w:w="1707"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17 680 200,00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1 05 02000 00 0000 110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1 05 02010 02 0000 110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1 05 03000 00 0000 110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1 05 03010 01 0000 110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1 05 04000 02 0000 110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13 500 000,00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1 05 04010 02 0000 110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13 500 000,00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1 06 00000 00 0000 000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91 400 000,00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92 500 000,00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92 500 000,00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1 06 01000 00 0000 110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12 000 000,00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1 06 01020 04 0000 110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12 000 000,00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1 06 06000 00 0000 110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Земельный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79 500 000,00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80 500 000,00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80 500 000,00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1 06 06032 04 0000 110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Земельный налог с организаций, обладающих земельным участком, расположенным в границах </w:t>
            </w:r>
            <w:r w:rsidRPr="00DC52EA">
              <w:rPr>
                <w:rFonts w:ascii="Times New Roman" w:hAnsi="Times New Roman"/>
              </w:rPr>
              <w:lastRenderedPageBreak/>
              <w:t>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62 500 000,00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63 000 000,00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1 06 06042 04 0000 110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17 000 000,00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17 500 000,00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17 500 000,00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1 08 00000 00 0000 000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11 535 000,00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11 735 000,00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12 035 000,00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1 08 03000 01 0000 110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11 700 000,00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12 000 000,00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1 08 03010 01 0000 110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11 700 000,00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12 000 000,00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1 08 07000 01 0000 110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1 08 07150 01 0000 110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Государственная пошлина за выдачу разрешения на установку рекламной конструкции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1 09 00000 00 0000 000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1 11 00000 00 0000 000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26 290 475,19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17 452 038,60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15 667 199,54</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1 11 05000 00 0000 120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16 016 475,19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10 582 538,60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8 802 699,54</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1 11 05010 00 0000 120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9 505 434,53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7 664 966,59</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1 11 05012 04 0000 120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sidRPr="00DC52EA">
              <w:rPr>
                <w:rFonts w:ascii="Times New Roman" w:hAnsi="Times New Roman"/>
              </w:rPr>
              <w:lastRenderedPageBreak/>
              <w:t>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9 505 434,53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7 664 966,59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1 11 05030 00 0000 120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1 047 863,93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1 108 492,81</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1 11 05034 04 0000 120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1 047 863,93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1 108 492,81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1 11 05300 00 0000 120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29 240,14</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29 240,14</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000000"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1 11 05324 04 0000 120</w:t>
            </w:r>
          </w:p>
        </w:tc>
        <w:tc>
          <w:tcPr>
            <w:tcW w:w="3260" w:type="dxa"/>
            <w:tcBorders>
              <w:top w:val="nil"/>
              <w:left w:val="nil"/>
              <w:bottom w:val="single" w:sz="4" w:space="0" w:color="auto"/>
              <w:right w:val="single" w:sz="4" w:space="0" w:color="auto"/>
            </w:tcBorders>
            <w:shd w:val="clear" w:color="000000" w:fill="auto"/>
            <w:vAlign w:val="center"/>
            <w:hideMark/>
          </w:tcPr>
          <w:p w:rsidR="00DC52EA" w:rsidRPr="00DC52EA" w:rsidRDefault="00DC52EA" w:rsidP="00DC52EA">
            <w:pPr>
              <w:rPr>
                <w:rFonts w:ascii="Times New Roman" w:hAnsi="Times New Roman"/>
              </w:rPr>
            </w:pPr>
            <w:r w:rsidRPr="00DC52EA">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29 240,14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29 240,14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1 11 07000 00 0000 120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Платежи от государственных и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1 556 500,00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1 11 07010 00 0000 120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1 556 500,00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1 11 07014 04 0000 120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1 556 500,00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1 11 09000 00 0000 120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5 308 000,00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1 11 09044 04 </w:t>
            </w:r>
            <w:r w:rsidRPr="00DC52EA">
              <w:rPr>
                <w:rFonts w:ascii="Times New Roman" w:hAnsi="Times New Roman"/>
              </w:rPr>
              <w:lastRenderedPageBreak/>
              <w:t>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lastRenderedPageBreak/>
              <w:t xml:space="preserve">Прочие поступления от </w:t>
            </w:r>
            <w:r w:rsidRPr="00DC52EA">
              <w:rPr>
                <w:rFonts w:ascii="Times New Roman" w:hAnsi="Times New Roman"/>
              </w:rPr>
              <w:lastRenderedPageBreak/>
              <w:t>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5 308 000,00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lastRenderedPageBreak/>
              <w:t>1 12 00000 00 0000 000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250 600,00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1 12 01000 01 0000 120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250 600,00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1 12 01010 01 0000 120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за   выбросы   загрязняющих   веществ   в   атмосферный воздух стационарными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14 600,00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15 100,00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w:t>
            </w:r>
            <w:r>
              <w:rPr>
                <w:rFonts w:ascii="Times New Roman" w:hAnsi="Times New Roman"/>
              </w:rPr>
              <w:t xml:space="preserve">  </w:t>
            </w:r>
            <w:r w:rsidRPr="00DC52EA">
              <w:rPr>
                <w:rFonts w:ascii="Times New Roman" w:hAnsi="Times New Roman"/>
              </w:rPr>
              <w:t xml:space="preserve">  15 700,00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1 12 01020 01 0000 120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за   выбросы   загрязняющих   веществ   в   атмосферный воздух передвижными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1 12 01030 01 0000 120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за сбросы загрязняющих  веществ  в  водные объекты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217 200,00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225 800,00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234 900,00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1 12 01040 01 0000 120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за размещение отходов производства и потребления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1 12 01041 01 0000 120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1 12 01042 01 0000 120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Плата за размещение твердых коммунальных отходов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1 13 00000 00 0000 000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3 385 056,70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3 385 756,70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3 391 056,70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1 13 01000 00 0000 000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1 13 01994 04 0000 130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3 335 156,70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1 13 02994 04 0000 130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49 900,00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50 600,00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Pr>
                <w:rFonts w:ascii="Times New Roman" w:hAnsi="Times New Roman"/>
              </w:rPr>
              <w:t xml:space="preserve">   </w:t>
            </w:r>
            <w:r w:rsidRPr="00DC52EA">
              <w:rPr>
                <w:rFonts w:ascii="Times New Roman" w:hAnsi="Times New Roman"/>
              </w:rPr>
              <w:t xml:space="preserve">      55 900,00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1 14 00000 00 0000 000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23 892 500,00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11 328 200,00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11 781 400,00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1 14 01000 00 0000 410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продажи квартир</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1 14 01040 04 0000 410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продажи квартир,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1 14 02000 00 0000 410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DC52EA">
              <w:rPr>
                <w:rFonts w:ascii="Times New Roman" w:hAnsi="Times New Roman"/>
              </w:rPr>
              <w:lastRenderedPageBreak/>
              <w:t>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17 958 200,00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5 156 500,00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5 362 800,00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1 14 02042 04 0000 440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1 14 02043 04 0000 410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17 958 200,00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5 156 500,00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5 362 800,00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1 14 06000 00 0000 430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5 934 300,00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6 171 700,00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6 418 600,00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1 14 06012 04 0000 430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5 934 300,00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6 171 700,00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6 418 600,00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1 14 06024 04 0000 430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1 16 00000 00 0000 000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164 894,64</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159 894,64</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154 894,64</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1 16 01053 01 0000 140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9 237,79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9 237,79</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9 237,79</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1 16 01063 01 0000 140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DC52EA">
              <w:rPr>
                <w:rFonts w:ascii="Times New Roman" w:hAnsi="Times New Roman"/>
              </w:rPr>
              <w:lastRenderedPageBreak/>
              <w:t>нравственность,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14 894,57</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14 894,57</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14 894,57</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1 16 01073 01 0000 140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3 349,10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3 349,10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3 349,10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1 16 01074 01 0000 140</w:t>
            </w:r>
          </w:p>
        </w:tc>
        <w:tc>
          <w:tcPr>
            <w:tcW w:w="3260" w:type="dxa"/>
            <w:tcBorders>
              <w:top w:val="nil"/>
              <w:left w:val="nil"/>
              <w:bottom w:val="single" w:sz="4" w:space="0" w:color="auto"/>
              <w:right w:val="single" w:sz="4" w:space="0" w:color="auto"/>
            </w:tcBorders>
            <w:shd w:val="clear" w:color="000000"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1 16 01083 01 0000 140</w:t>
            </w:r>
          </w:p>
        </w:tc>
        <w:tc>
          <w:tcPr>
            <w:tcW w:w="3260" w:type="dxa"/>
            <w:tcBorders>
              <w:top w:val="nil"/>
              <w:left w:val="nil"/>
              <w:bottom w:val="single" w:sz="4" w:space="0" w:color="000000"/>
              <w:right w:val="single" w:sz="4" w:space="0" w:color="000000"/>
            </w:tcBorders>
            <w:shd w:val="clear" w:color="auto" w:fill="auto"/>
            <w:hideMark/>
          </w:tcPr>
          <w:p w:rsidR="00DC52EA" w:rsidRPr="00DC52EA" w:rsidRDefault="00DC52EA" w:rsidP="00DC52EA">
            <w:pPr>
              <w:rPr>
                <w:rFonts w:ascii="Times New Roman" w:hAnsi="Times New Roman"/>
                <w:color w:val="000000"/>
              </w:rPr>
            </w:pPr>
            <w:r w:rsidRPr="00DC52EA">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750,00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750,00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750,00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1 16 01093 01 0000 140</w:t>
            </w:r>
          </w:p>
        </w:tc>
        <w:tc>
          <w:tcPr>
            <w:tcW w:w="3260" w:type="dxa"/>
            <w:tcBorders>
              <w:top w:val="nil"/>
              <w:left w:val="nil"/>
              <w:bottom w:val="single" w:sz="4" w:space="0" w:color="000000"/>
              <w:right w:val="single" w:sz="4" w:space="0" w:color="000000"/>
            </w:tcBorders>
            <w:shd w:val="clear" w:color="auto" w:fill="auto"/>
            <w:hideMark/>
          </w:tcPr>
          <w:p w:rsidR="00DC52EA" w:rsidRPr="00DC52EA" w:rsidRDefault="00DC52EA" w:rsidP="00DC52EA">
            <w:pPr>
              <w:rPr>
                <w:rFonts w:ascii="Times New Roman" w:hAnsi="Times New Roman"/>
                <w:color w:val="000000"/>
              </w:rPr>
            </w:pPr>
            <w:r w:rsidRPr="00DC52EA">
              <w:rPr>
                <w:rFonts w:ascii="Times New Roman" w:hAnsi="Times New Roman"/>
                <w:color w:val="000000"/>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1 16 01103 01 0000 140</w:t>
            </w:r>
          </w:p>
        </w:tc>
        <w:tc>
          <w:tcPr>
            <w:tcW w:w="3260" w:type="dxa"/>
            <w:tcBorders>
              <w:top w:val="nil"/>
              <w:left w:val="nil"/>
              <w:bottom w:val="single" w:sz="4" w:space="0" w:color="000000"/>
              <w:right w:val="single" w:sz="4" w:space="0" w:color="000000"/>
            </w:tcBorders>
            <w:shd w:val="clear" w:color="auto" w:fill="auto"/>
            <w:hideMark/>
          </w:tcPr>
          <w:p w:rsidR="00DC52EA" w:rsidRPr="00DC52EA" w:rsidRDefault="00DC52EA" w:rsidP="00DC52EA">
            <w:pPr>
              <w:rPr>
                <w:rFonts w:ascii="Times New Roman" w:hAnsi="Times New Roman"/>
                <w:color w:val="000000"/>
              </w:rPr>
            </w:pPr>
            <w:r w:rsidRPr="00DC52EA">
              <w:rPr>
                <w:rFonts w:ascii="Times New Roman" w:hAnsi="Times New Roman"/>
                <w:color w:val="000000"/>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1 16 01123 01 0000 140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Административные штрафы, установленные главой 12 Кодекса Российской Федерации об </w:t>
            </w:r>
            <w:r w:rsidRPr="00DC52EA">
              <w:rPr>
                <w:rFonts w:ascii="Times New Roman" w:hAnsi="Times New Roman"/>
              </w:rPr>
              <w:lastRenderedPageBreak/>
              <w:t>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13 425,00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13 425,00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13 425,00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1 16 01133 01 0000 140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proofErr w:type="spellStart"/>
            <w:r w:rsidRPr="00DC52EA">
              <w:rPr>
                <w:rFonts w:ascii="Times New Roman" w:hAnsi="Times New Roman"/>
              </w:rPr>
              <w:t>инфрмации</w:t>
            </w:r>
            <w:proofErr w:type="spellEnd"/>
            <w:r w:rsidRPr="00DC52EA">
              <w:rPr>
                <w:rFonts w:ascii="Times New Roman" w:hAnsi="Times New Roman"/>
              </w:rPr>
              <w:t>,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1 16 01143 01 0000 140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1 16 01153 01 0000 140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1 16 01173 01 0000 140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1 16 01193 01 0000 140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Административные штрафы, установленные главой 19 Кодекса Российской Федерации об </w:t>
            </w:r>
            <w:r w:rsidRPr="00DC52EA">
              <w:rPr>
                <w:rFonts w:ascii="Times New Roman" w:hAnsi="Times New Roman"/>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847,50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847,50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847,50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1 16 01194 01 0000 140</w:t>
            </w:r>
          </w:p>
        </w:tc>
        <w:tc>
          <w:tcPr>
            <w:tcW w:w="3260" w:type="dxa"/>
            <w:tcBorders>
              <w:top w:val="nil"/>
              <w:left w:val="nil"/>
              <w:bottom w:val="single" w:sz="4" w:space="0" w:color="auto"/>
              <w:right w:val="single" w:sz="4" w:space="0" w:color="auto"/>
            </w:tcBorders>
            <w:shd w:val="clear" w:color="000000" w:fill="auto"/>
            <w:vAlign w:val="center"/>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1 16 01203 01 0000 140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42 390,68</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42 390,68</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42 390,68</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1 16 02020 02 0000 140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20 000,00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Pr>
                <w:rFonts w:ascii="Times New Roman" w:hAnsi="Times New Roman"/>
              </w:rPr>
              <w:t xml:space="preserve">        </w:t>
            </w:r>
            <w:r w:rsidRPr="00DC52EA">
              <w:rPr>
                <w:rFonts w:ascii="Times New Roman" w:hAnsi="Times New Roman"/>
              </w:rPr>
              <w:t xml:space="preserve"> 20 000,00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1 16 07010 04 0000 140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proofErr w:type="gramStart"/>
            <w:r w:rsidRPr="00DC52EA">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1 16 07090 04 0000 140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1 16 10100 04 0000 140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1 16 10123 01 0041 140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proofErr w:type="gramStart"/>
            <w:r w:rsidRPr="00DC52EA">
              <w:rPr>
                <w:rFonts w:ascii="Times New Roman" w:hAnsi="Times New Roman"/>
              </w:rPr>
              <w:t xml:space="preserve">Доходы от денежных взысканий (штрафов), поступающие в счет погашения задолженности, </w:t>
            </w:r>
            <w:r w:rsidRPr="00DC52EA">
              <w:rPr>
                <w:rFonts w:ascii="Times New Roman" w:hAnsi="Times New Roman"/>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60 000,00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55 000,00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50 000,00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1 16 10129 01 0000 140</w:t>
            </w:r>
          </w:p>
        </w:tc>
        <w:tc>
          <w:tcPr>
            <w:tcW w:w="3260" w:type="dxa"/>
            <w:tcBorders>
              <w:top w:val="nil"/>
              <w:left w:val="nil"/>
              <w:bottom w:val="single" w:sz="4" w:space="0" w:color="auto"/>
              <w:right w:val="single" w:sz="4" w:space="0" w:color="auto"/>
            </w:tcBorders>
            <w:shd w:val="clear" w:color="000000" w:fill="auto"/>
            <w:hideMark/>
          </w:tcPr>
          <w:p w:rsidR="00DC52EA" w:rsidRPr="00DC52EA" w:rsidRDefault="00DC52EA" w:rsidP="00DC52EA">
            <w:pPr>
              <w:rPr>
                <w:rFonts w:ascii="Times New Roman" w:hAnsi="Times New Roman"/>
              </w:rPr>
            </w:pPr>
            <w:r w:rsidRPr="00DC52EA">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1 17 00000 00 0000 000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7 004 782,08</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5 515 572,07</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1 17 05000 00 0000 180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5 715 782,08</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5 515 572,07</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1 17 05040 04 0002 180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936 864,56</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883 360,74</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352 856,92</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1 17 05040 04 0003 180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33 077,00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8 360,00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1 17 05040 04 0004 180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Прочие неналоговые доходы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1 17 05040 04 0006 180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4 745 840,52</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4 964 149,19</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5 162 715,15</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1 289 000,00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1 17 15020 04 0041 150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установка детской площадки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1 17 15020 04 0042 150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 досуговой площадки, расположенной между д. № 7 по ул. Щорса и МБОУ школа № 18 </w:t>
            </w:r>
            <w:r w:rsidRPr="00DC52EA">
              <w:rPr>
                <w:rFonts w:ascii="Times New Roman" w:hAnsi="Times New Roman"/>
              </w:rPr>
              <w:lastRenderedPageBreak/>
              <w:t>им. Маршала Василевского г. Кинешмы (V этап))</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80 000,00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1 17 15020 04 0043 150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у д.№ 9 по ул. </w:t>
            </w:r>
            <w:proofErr w:type="gramStart"/>
            <w:r w:rsidRPr="00DC52EA">
              <w:rPr>
                <w:rFonts w:ascii="Times New Roman" w:hAnsi="Times New Roman"/>
              </w:rPr>
              <w:t>Смольная</w:t>
            </w:r>
            <w:proofErr w:type="gramEnd"/>
            <w:r w:rsidRPr="00DC52EA">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1 17 15020 04 0044 150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DC52EA">
              <w:rPr>
                <w:rFonts w:ascii="Times New Roman" w:hAnsi="Times New Roman"/>
              </w:rPr>
              <w:t>Электроконтакт</w:t>
            </w:r>
            <w:proofErr w:type="spellEnd"/>
            <w:r w:rsidRPr="00DC52EA">
              <w:rPr>
                <w:rFonts w:ascii="Times New Roman" w:hAnsi="Times New Roman"/>
              </w:rPr>
              <w:t>»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1 17 15020 04 0045 150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между домами №№ 186 и 184а по ул. </w:t>
            </w:r>
            <w:proofErr w:type="spellStart"/>
            <w:r w:rsidRPr="00DC52EA">
              <w:rPr>
                <w:rFonts w:ascii="Times New Roman" w:hAnsi="Times New Roman"/>
              </w:rPr>
              <w:t>Вичугская</w:t>
            </w:r>
            <w:proofErr w:type="spellEnd"/>
            <w:r w:rsidRPr="00DC52EA">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1 17 15020 04 0046 150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дворовой территории: установка детской площадки во дворе д.№№ 11,13 по ул. Гагарина и д.№ 58 по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1 17 15020 04 0047 150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Можайского от д.№ 59 до пересечения с ул. Мечникова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1 17 15020 04 0048 150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DC52EA">
              <w:rPr>
                <w:rFonts w:ascii="Times New Roman" w:hAnsi="Times New Roman"/>
              </w:rPr>
              <w:t>воркаута</w:t>
            </w:r>
            <w:proofErr w:type="spellEnd"/>
            <w:r w:rsidRPr="00DC52EA">
              <w:rPr>
                <w:rFonts w:ascii="Times New Roman" w:hAnsi="Times New Roman"/>
              </w:rPr>
              <w:t xml:space="preserve"> на бывшем стадионе по пер. Баумана (напротив д.8)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65 000,00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1 17 15020 04 0049 150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DC52EA">
              <w:rPr>
                <w:rFonts w:ascii="Times New Roman" w:hAnsi="Times New Roman"/>
              </w:rPr>
              <w:t>воркаута</w:t>
            </w:r>
            <w:proofErr w:type="spellEnd"/>
            <w:r w:rsidRPr="00DC52EA">
              <w:rPr>
                <w:rFonts w:ascii="Times New Roman" w:hAnsi="Times New Roman"/>
              </w:rPr>
              <w:t xml:space="preserve"> напротив д. № 11 по ул. Аристарха Макарова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детской площадки у д. № 33 по пр. 5-й </w:t>
            </w:r>
            <w:proofErr w:type="gramStart"/>
            <w:r w:rsidRPr="00DC52EA">
              <w:rPr>
                <w:rFonts w:ascii="Times New Roman" w:hAnsi="Times New Roman"/>
              </w:rPr>
              <w:t>Новгородский</w:t>
            </w:r>
            <w:proofErr w:type="gramEnd"/>
            <w:r w:rsidRPr="00DC52EA">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39 000,00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1 17 15020 04 0051 150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для </w:t>
            </w:r>
            <w:r w:rsidRPr="00DC52EA">
              <w:rPr>
                <w:rFonts w:ascii="Times New Roman" w:hAnsi="Times New Roman"/>
              </w:rPr>
              <w:lastRenderedPageBreak/>
              <w:t xml:space="preserve">баскетбола и футбола между д. № 26 по ул. </w:t>
            </w:r>
            <w:proofErr w:type="spellStart"/>
            <w:r w:rsidRPr="00DC52EA">
              <w:rPr>
                <w:rFonts w:ascii="Times New Roman" w:hAnsi="Times New Roman"/>
              </w:rPr>
              <w:t>Бойцова</w:t>
            </w:r>
            <w:proofErr w:type="spellEnd"/>
            <w:r w:rsidRPr="00DC52EA">
              <w:rPr>
                <w:rFonts w:ascii="Times New Roman" w:hAnsi="Times New Roman"/>
              </w:rPr>
              <w:t xml:space="preserve"> и д. № 64 по ул. Щорса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48 000,00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1 17 15020 04 0052 150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дворовой территории: установка спортивной площадки у д. 25 по ул. 50-летия Комсомола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43 000,00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1 17 15020 04 0053 150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proofErr w:type="gramStart"/>
            <w:r w:rsidRPr="00DC52EA">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12 по ул. Пролетарская до пересечения с пр.</w:t>
            </w:r>
            <w:proofErr w:type="gramEnd"/>
            <w:r w:rsidRPr="00DC52EA">
              <w:rPr>
                <w:rFonts w:ascii="Times New Roman" w:hAnsi="Times New Roman"/>
              </w:rPr>
              <w:t xml:space="preserve"> </w:t>
            </w:r>
            <w:proofErr w:type="gramStart"/>
            <w:r w:rsidRPr="00DC52EA">
              <w:rPr>
                <w:rFonts w:ascii="Times New Roman" w:hAnsi="Times New Roman"/>
              </w:rPr>
              <w:t>Пролетарский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52 000,00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1 17 15020 04 0054 150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37 000,00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1 17 15020 04 0055 150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96 000,00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1 17 15020 04 0056 150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1 17 15020 04 0057 150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proofErr w:type="gramStart"/>
            <w:r w:rsidRPr="00DC52EA">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73 000,00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1 17 15020 04 0058 150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83 по ул. </w:t>
            </w:r>
            <w:proofErr w:type="spellStart"/>
            <w:r w:rsidRPr="00DC52EA">
              <w:rPr>
                <w:rFonts w:ascii="Times New Roman" w:hAnsi="Times New Roman"/>
              </w:rPr>
              <w:t>Южская</w:t>
            </w:r>
            <w:proofErr w:type="spellEnd"/>
            <w:r w:rsidRPr="00DC52EA">
              <w:rPr>
                <w:rFonts w:ascii="Times New Roman" w:hAnsi="Times New Roman"/>
              </w:rPr>
              <w:t xml:space="preserve"> до пересечения с ул. </w:t>
            </w:r>
            <w:proofErr w:type="spellStart"/>
            <w:r w:rsidRPr="00DC52EA">
              <w:rPr>
                <w:rFonts w:ascii="Times New Roman" w:hAnsi="Times New Roman"/>
              </w:rPr>
              <w:t>Кустодиева</w:t>
            </w:r>
            <w:proofErr w:type="spellEnd"/>
            <w:r w:rsidRPr="00DC52EA">
              <w:rPr>
                <w:rFonts w:ascii="Times New Roman" w:hAnsi="Times New Roman"/>
              </w:rPr>
              <w:t>, от д. № 10 по ул. 3-</w:t>
            </w:r>
            <w:r w:rsidRPr="00DC52EA">
              <w:rPr>
                <w:rFonts w:ascii="Times New Roman" w:hAnsi="Times New Roman"/>
              </w:rPr>
              <w:lastRenderedPageBreak/>
              <w:t xml:space="preserve">я </w:t>
            </w:r>
            <w:proofErr w:type="gramStart"/>
            <w:r w:rsidRPr="00DC52EA">
              <w:rPr>
                <w:rFonts w:ascii="Times New Roman" w:hAnsi="Times New Roman"/>
              </w:rPr>
              <w:t>Районная</w:t>
            </w:r>
            <w:proofErr w:type="gramEnd"/>
            <w:r w:rsidRPr="00DC52EA">
              <w:rPr>
                <w:rFonts w:ascii="Times New Roman" w:hAnsi="Times New Roman"/>
              </w:rPr>
              <w:t xml:space="preserve"> до пересечения с ул. </w:t>
            </w:r>
            <w:proofErr w:type="spellStart"/>
            <w:r w:rsidRPr="00DC52EA">
              <w:rPr>
                <w:rFonts w:ascii="Times New Roman" w:hAnsi="Times New Roman"/>
              </w:rPr>
              <w:t>Южская</w:t>
            </w:r>
            <w:proofErr w:type="spellEnd"/>
            <w:r w:rsidRPr="00DC52EA">
              <w:rPr>
                <w:rFonts w:ascii="Times New Roman" w:hAnsi="Times New Roman"/>
              </w:rPr>
              <w:t xml:space="preserve">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49 000,00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lastRenderedPageBreak/>
              <w:t>1 17 15020 04 0059 150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Щорса до пересечения с ул. Тельмана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2 00 00000 00 0000 000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2 470 706 790,85</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1 853 700 542,68</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904 550 449,51</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2 02 00000 00 0000 000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2 469 770 121,09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1 853 700 542,68</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904 550 449,51</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2 02 10000 00 0000 150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497 698 288,62</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251 394 000,00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2 02 15001 04 0000 150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355 357 600,00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251 394 000,00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2 02 15002 04 0000 150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142 340 688,62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2 02 20000 00 0000 150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1 301 459 925,59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997 784 075,80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54 878 698,39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2 02 20041 00 0000 150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2 02 20077 04 0000 150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Субсидии бюджетам городских округов на </w:t>
            </w:r>
            <w:proofErr w:type="spellStart"/>
            <w:r w:rsidRPr="00DC52EA">
              <w:rPr>
                <w:rFonts w:ascii="Times New Roman" w:hAnsi="Times New Roman"/>
              </w:rPr>
              <w:t>софинансирование</w:t>
            </w:r>
            <w:proofErr w:type="spellEnd"/>
            <w:r w:rsidRPr="00DC52EA">
              <w:rPr>
                <w:rFonts w:ascii="Times New Roman" w:hAnsi="Times New Roman"/>
              </w:rPr>
              <w:t xml:space="preserve">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2 02 20216 04 0000 150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2 02 25172 04 0000 150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rsidRPr="00DC52EA">
              <w:rPr>
                <w:rFonts w:ascii="Times New Roman" w:hAnsi="Times New Roman"/>
              </w:rPr>
              <w:lastRenderedPageBreak/>
              <w:t>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21 120 303,04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2 02 25242 04 0000 150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260 588 819,86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171 976 550,00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2 02 25304 04 0000 150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42 484 019,93</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42 484 019,93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43 696 538,89</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2 02 25394 04 0000 150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39 792 648,26</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2 02 25519 04 0000 150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289 381,00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289 381,00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289 838,00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2 02 25555 04 0000 150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18 181 818,18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 xml:space="preserve">0,00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2 02 29999 04 0000 150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Прочие субсидии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839 717 539,16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761 913 821,83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10 892 321,50   </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2 02 30000 00 0000 150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Субвенции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569 417 931,96</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569 272 645,88</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569 527 330,12</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2 02 30024 04 0000 150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19 483 953,11</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15 796 546,35</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16 051 970,67</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2 02 35082 04 0000 150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8 777 336,04</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7 314 446,70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7 314 446,70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2 02 35120 04 0000 150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6 170,81</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6 441,83</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5 701,75</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2 02 39999 04 0000 150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Прочие субвенции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541 150 472,00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546 155 211,00</w:t>
            </w:r>
          </w:p>
        </w:tc>
        <w:tc>
          <w:tcPr>
            <w:tcW w:w="1707"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546 155 211,00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2 02 40000 00 0000 150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101 193 974,92</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28 750 421,00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28 750 421,00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2 02 45179 04 0000 150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w:t>
            </w:r>
            <w:r w:rsidRPr="00DC52EA">
              <w:rPr>
                <w:rFonts w:ascii="Times New Roman" w:hAnsi="Times New Roman"/>
              </w:rPr>
              <w:lastRenderedPageBreak/>
              <w:t>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782 955,91</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2 736 461,00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2 736 461,00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lastRenderedPageBreak/>
              <w:t>2 02 45303 04 0000 150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25 935 840,00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26 013 960,00</w:t>
            </w:r>
          </w:p>
        </w:tc>
        <w:tc>
          <w:tcPr>
            <w:tcW w:w="1707" w:type="dxa"/>
            <w:tcBorders>
              <w:top w:val="nil"/>
              <w:left w:val="nil"/>
              <w:bottom w:val="single" w:sz="4" w:space="0" w:color="auto"/>
              <w:right w:val="single" w:sz="4" w:space="0" w:color="auto"/>
            </w:tcBorders>
            <w:shd w:val="clear" w:color="000000" w:fill="FFFFFF"/>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26 013 960,00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2 02 45784 04 0000 150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74 475 179,01</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2 02 49999 04 0000 150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Прочие межбюджетные трансферты, передаваемые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2 04 00000 00 0000 000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БЕЗВОЗМЕЗДНЫЕ   ПОСТУПЛЕНИЯ   ОТ</w:t>
            </w:r>
            <w:r w:rsidRPr="00DC52EA">
              <w:rPr>
                <w:rFonts w:ascii="Times New Roman" w:hAnsi="Times New Roman"/>
                <w:b/>
                <w:bCs/>
              </w:rPr>
              <w:br/>
              <w:t xml:space="preserve"> НЕГОСУДАРСТВЕННЫХ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2 04 04010 04 0000 150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 xml:space="preserve"> Предоставление  негосударственными организациями</w:t>
            </w:r>
            <w:r w:rsidRPr="00DC52EA">
              <w:rPr>
                <w:rFonts w:ascii="Times New Roman" w:hAnsi="Times New Roman"/>
              </w:rPr>
              <w:br/>
              <w:t xml:space="preserve"> грантов для получателей  средств</w:t>
            </w:r>
            <w:r w:rsidRPr="00DC52EA">
              <w:rPr>
                <w:rFonts w:ascii="Times New Roman" w:hAnsi="Times New Roman"/>
              </w:rPr>
              <w:br/>
              <w:t xml:space="preserve">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2 07 00000 00 0000 000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486 980,59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2 07 04050 04 0000 150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Прочие безвозмездные поступления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486 980,59</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2 08 00000 00 0000 000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2 08 04000 04 0000 150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lastRenderedPageBreak/>
              <w:t>2 19 00000 00 0000 000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b/>
                <w:bCs/>
              </w:rPr>
            </w:pPr>
            <w:r w:rsidRPr="00DC52EA">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-141,83</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b/>
                <w:bCs/>
              </w:rPr>
            </w:pPr>
            <w:r w:rsidRPr="00DC52EA">
              <w:rPr>
                <w:rFonts w:ascii="Times New Roman" w:hAnsi="Times New Roman"/>
                <w:b/>
                <w:bCs/>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2 19 25173 04 0000 150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Возврат остатков субсидий на создание детских технопарков "</w:t>
            </w:r>
            <w:proofErr w:type="spellStart"/>
            <w:r w:rsidRPr="00DC52EA">
              <w:rPr>
                <w:rFonts w:ascii="Times New Roman" w:hAnsi="Times New Roman"/>
              </w:rPr>
              <w:t>Кванториум</w:t>
            </w:r>
            <w:proofErr w:type="spellEnd"/>
            <w:r w:rsidRPr="00DC52EA">
              <w:rPr>
                <w:rFonts w:ascii="Times New Roman" w:hAnsi="Times New Roman"/>
              </w:rPr>
              <w:t>"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2 19 25304 04 0000 150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2 19 25495 04 0000 150</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rPr>
            </w:pPr>
            <w:r w:rsidRPr="00DC52EA">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2 19 25555 04 0000 150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Возврат остатков субсидий на реализацию программ формирования современной городской среды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rPr>
            </w:pPr>
            <w:r w:rsidRPr="00DC52EA">
              <w:rPr>
                <w:rFonts w:ascii="Times New Roman" w:hAnsi="Times New Roman"/>
              </w:rPr>
              <w:t>2 19 60010 04 0000 150</w:t>
            </w:r>
          </w:p>
        </w:tc>
        <w:tc>
          <w:tcPr>
            <w:tcW w:w="3260" w:type="dxa"/>
            <w:tcBorders>
              <w:top w:val="nil"/>
              <w:left w:val="nil"/>
              <w:bottom w:val="single" w:sz="4" w:space="0" w:color="auto"/>
              <w:right w:val="single" w:sz="4" w:space="0" w:color="auto"/>
            </w:tcBorders>
            <w:shd w:val="clear" w:color="auto" w:fill="auto"/>
            <w:hideMark/>
          </w:tcPr>
          <w:p w:rsidR="00DC52EA" w:rsidRPr="00DC52EA" w:rsidRDefault="00DC52EA" w:rsidP="00DC52EA">
            <w:pPr>
              <w:rPr>
                <w:rFonts w:ascii="Times New Roman" w:hAnsi="Times New Roman"/>
              </w:rPr>
            </w:pPr>
            <w:r w:rsidRPr="00DC52EA">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-141,83</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jc w:val="center"/>
              <w:rPr>
                <w:rFonts w:ascii="Times New Roman" w:hAnsi="Times New Roman"/>
              </w:rPr>
            </w:pPr>
            <w:r w:rsidRPr="00DC52EA">
              <w:rPr>
                <w:rFonts w:ascii="Times New Roman" w:hAnsi="Times New Roman"/>
              </w:rPr>
              <w:t>0,00</w:t>
            </w:r>
          </w:p>
        </w:tc>
      </w:tr>
      <w:tr w:rsidR="00DC52EA" w:rsidRPr="00DC52EA" w:rsidTr="00DC52EA">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C52EA" w:rsidRPr="00DC52EA" w:rsidRDefault="00DC52EA" w:rsidP="00DC52EA">
            <w:pPr>
              <w:rPr>
                <w:rFonts w:ascii="Times New Roman" w:hAnsi="Times New Roman"/>
              </w:rPr>
            </w:pPr>
            <w:r w:rsidRPr="00DC52EA">
              <w:rPr>
                <w:rFonts w:ascii="Times New Roman" w:hAnsi="Times New Roman"/>
              </w:rPr>
              <w:t> </w:t>
            </w:r>
          </w:p>
        </w:tc>
        <w:tc>
          <w:tcPr>
            <w:tcW w:w="3260" w:type="dxa"/>
            <w:tcBorders>
              <w:top w:val="nil"/>
              <w:left w:val="nil"/>
              <w:bottom w:val="single" w:sz="4" w:space="0" w:color="auto"/>
              <w:right w:val="single" w:sz="4" w:space="0" w:color="auto"/>
            </w:tcBorders>
            <w:shd w:val="clear" w:color="auto" w:fill="auto"/>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В С Е Г О:</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2 867 804 769,46   </w:t>
            </w:r>
          </w:p>
        </w:tc>
        <w:tc>
          <w:tcPr>
            <w:tcW w:w="1701"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2 237 549 512,55   </w:t>
            </w:r>
          </w:p>
        </w:tc>
        <w:tc>
          <w:tcPr>
            <w:tcW w:w="1707" w:type="dxa"/>
            <w:tcBorders>
              <w:top w:val="nil"/>
              <w:left w:val="nil"/>
              <w:bottom w:val="single" w:sz="4" w:space="0" w:color="auto"/>
              <w:right w:val="single" w:sz="4" w:space="0" w:color="auto"/>
            </w:tcBorders>
            <w:shd w:val="clear" w:color="auto" w:fill="auto"/>
            <w:noWrap/>
            <w:vAlign w:val="center"/>
            <w:hideMark/>
          </w:tcPr>
          <w:p w:rsidR="00DC52EA" w:rsidRPr="00DC52EA" w:rsidRDefault="00DC52EA" w:rsidP="00DC52EA">
            <w:pPr>
              <w:rPr>
                <w:rFonts w:ascii="Times New Roman" w:hAnsi="Times New Roman"/>
                <w:b/>
                <w:bCs/>
              </w:rPr>
            </w:pPr>
            <w:r w:rsidRPr="00DC52EA">
              <w:rPr>
                <w:rFonts w:ascii="Times New Roman" w:hAnsi="Times New Roman"/>
                <w:b/>
                <w:bCs/>
              </w:rPr>
              <w:t xml:space="preserve"> 1 297 354 432,46   </w:t>
            </w:r>
          </w:p>
        </w:tc>
      </w:tr>
    </w:tbl>
    <w:p w:rsidR="00DC52EA" w:rsidRDefault="00DC52EA"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tbl>
      <w:tblPr>
        <w:tblW w:w="10182" w:type="dxa"/>
        <w:tblInd w:w="93" w:type="dxa"/>
        <w:tblLayout w:type="fixed"/>
        <w:tblLook w:val="04A0" w:firstRow="1" w:lastRow="0" w:firstColumn="1" w:lastColumn="0" w:noHBand="0" w:noVBand="1"/>
      </w:tblPr>
      <w:tblGrid>
        <w:gridCol w:w="2564"/>
        <w:gridCol w:w="570"/>
        <w:gridCol w:w="567"/>
        <w:gridCol w:w="784"/>
        <w:gridCol w:w="567"/>
        <w:gridCol w:w="1710"/>
        <w:gridCol w:w="1710"/>
        <w:gridCol w:w="1710"/>
      </w:tblGrid>
      <w:tr w:rsidR="006774F7" w:rsidRPr="006774F7" w:rsidTr="006774F7">
        <w:tc>
          <w:tcPr>
            <w:tcW w:w="10182" w:type="dxa"/>
            <w:gridSpan w:val="8"/>
            <w:tcBorders>
              <w:top w:val="nil"/>
              <w:left w:val="nil"/>
              <w:bottom w:val="nil"/>
              <w:right w:val="nil"/>
            </w:tcBorders>
            <w:shd w:val="clear" w:color="auto" w:fill="auto"/>
            <w:vAlign w:val="center"/>
            <w:hideMark/>
          </w:tcPr>
          <w:p w:rsidR="006774F7" w:rsidRDefault="006774F7" w:rsidP="006774F7">
            <w:pPr>
              <w:jc w:val="right"/>
              <w:rPr>
                <w:rFonts w:ascii="Times New Roman" w:hAnsi="Times New Roman"/>
              </w:rPr>
            </w:pPr>
            <w:bookmarkStart w:id="1" w:name="RANGE!A1:H722"/>
            <w:r w:rsidRPr="006774F7">
              <w:rPr>
                <w:rFonts w:ascii="Times New Roman" w:hAnsi="Times New Roman"/>
              </w:rPr>
              <w:lastRenderedPageBreak/>
              <w:t>Приложение  2</w:t>
            </w:r>
            <w:r w:rsidRPr="006774F7">
              <w:rPr>
                <w:rFonts w:ascii="Times New Roman" w:hAnsi="Times New Roman"/>
              </w:rPr>
              <w:br/>
              <w:t>к решени</w:t>
            </w:r>
            <w:r>
              <w:rPr>
                <w:rFonts w:ascii="Times New Roman" w:hAnsi="Times New Roman"/>
              </w:rPr>
              <w:t>ю</w:t>
            </w:r>
            <w:r w:rsidRPr="006774F7">
              <w:rPr>
                <w:rFonts w:ascii="Times New Roman" w:hAnsi="Times New Roman"/>
              </w:rPr>
              <w:t xml:space="preserve">  городской Думы </w:t>
            </w:r>
            <w:r w:rsidRPr="006774F7">
              <w:rPr>
                <w:rFonts w:ascii="Times New Roman" w:hAnsi="Times New Roman"/>
              </w:rPr>
              <w:br/>
              <w:t>городского округа Кинешма</w:t>
            </w:r>
            <w:r w:rsidRPr="006774F7">
              <w:rPr>
                <w:rFonts w:ascii="Times New Roman" w:hAnsi="Times New Roman"/>
              </w:rPr>
              <w:br/>
              <w:t xml:space="preserve">  от </w:t>
            </w:r>
            <w:r>
              <w:rPr>
                <w:rFonts w:ascii="Times New Roman" w:hAnsi="Times New Roman"/>
              </w:rPr>
              <w:t>20.02.2023</w:t>
            </w:r>
            <w:r w:rsidRPr="006774F7">
              <w:rPr>
                <w:rFonts w:ascii="Times New Roman" w:hAnsi="Times New Roman"/>
              </w:rPr>
              <w:t xml:space="preserve"> №</w:t>
            </w:r>
            <w:r>
              <w:rPr>
                <w:rFonts w:ascii="Times New Roman" w:hAnsi="Times New Roman"/>
              </w:rPr>
              <w:t xml:space="preserve"> 59/276</w:t>
            </w:r>
            <w:r w:rsidRPr="006774F7">
              <w:rPr>
                <w:rFonts w:ascii="Times New Roman" w:hAnsi="Times New Roman"/>
              </w:rPr>
              <w:br/>
              <w:t xml:space="preserve">"О внесении изменений в решение городской Думы городского округа Кинешма </w:t>
            </w:r>
            <w:r w:rsidRPr="006774F7">
              <w:rPr>
                <w:rFonts w:ascii="Times New Roman" w:hAnsi="Times New Roman"/>
              </w:rPr>
              <w:br/>
              <w:t>от 19.12.2022 № 53/260 «О бюджете городского округа Кинешма</w:t>
            </w:r>
            <w:r w:rsidRPr="006774F7">
              <w:rPr>
                <w:rFonts w:ascii="Times New Roman" w:hAnsi="Times New Roman"/>
              </w:rPr>
              <w:br/>
              <w:t xml:space="preserve"> на 2023 год  и плановый период 2024 и 2025 годов»</w:t>
            </w:r>
            <w:bookmarkEnd w:id="1"/>
          </w:p>
          <w:p w:rsidR="006774F7" w:rsidRPr="006774F7" w:rsidRDefault="006774F7" w:rsidP="006774F7">
            <w:pPr>
              <w:jc w:val="right"/>
              <w:rPr>
                <w:rFonts w:ascii="Times New Roman" w:hAnsi="Times New Roman"/>
              </w:rPr>
            </w:pPr>
          </w:p>
        </w:tc>
      </w:tr>
      <w:tr w:rsidR="006774F7" w:rsidRPr="006774F7" w:rsidTr="006774F7">
        <w:tc>
          <w:tcPr>
            <w:tcW w:w="10182" w:type="dxa"/>
            <w:gridSpan w:val="8"/>
            <w:tcBorders>
              <w:top w:val="nil"/>
              <w:left w:val="nil"/>
              <w:bottom w:val="nil"/>
              <w:right w:val="nil"/>
            </w:tcBorders>
            <w:shd w:val="clear" w:color="auto" w:fill="auto"/>
            <w:vAlign w:val="center"/>
            <w:hideMark/>
          </w:tcPr>
          <w:p w:rsidR="006774F7" w:rsidRDefault="006774F7" w:rsidP="006774F7">
            <w:pPr>
              <w:jc w:val="right"/>
              <w:rPr>
                <w:rFonts w:ascii="Times New Roman" w:hAnsi="Times New Roman"/>
              </w:rPr>
            </w:pPr>
            <w:r w:rsidRPr="006774F7">
              <w:rPr>
                <w:rFonts w:ascii="Times New Roman" w:hAnsi="Times New Roman"/>
              </w:rPr>
              <w:t>Приложение 2</w:t>
            </w:r>
            <w:r w:rsidRPr="006774F7">
              <w:rPr>
                <w:rFonts w:ascii="Times New Roman" w:hAnsi="Times New Roman"/>
              </w:rPr>
              <w:br/>
              <w:t xml:space="preserve">к  решению  городской Думы </w:t>
            </w:r>
            <w:r w:rsidRPr="006774F7">
              <w:rPr>
                <w:rFonts w:ascii="Times New Roman" w:hAnsi="Times New Roman"/>
              </w:rPr>
              <w:br/>
              <w:t>городского округа Кинешма</w:t>
            </w:r>
            <w:r w:rsidRPr="006774F7">
              <w:rPr>
                <w:rFonts w:ascii="Times New Roman" w:hAnsi="Times New Roman"/>
              </w:rPr>
              <w:br/>
              <w:t xml:space="preserve">  от 19.12.2022 № 53/260</w:t>
            </w:r>
            <w:r w:rsidRPr="006774F7">
              <w:rPr>
                <w:rFonts w:ascii="Times New Roman" w:hAnsi="Times New Roman"/>
              </w:rPr>
              <w:br/>
              <w:t>«О бюджете городского округа Кинешма</w:t>
            </w:r>
            <w:r w:rsidRPr="006774F7">
              <w:rPr>
                <w:rFonts w:ascii="Times New Roman" w:hAnsi="Times New Roman"/>
              </w:rPr>
              <w:br/>
              <w:t xml:space="preserve"> на 2023 год  и плановый период 2024 и 2025 годов»</w:t>
            </w:r>
          </w:p>
          <w:p w:rsidR="006774F7" w:rsidRPr="006774F7" w:rsidRDefault="006774F7" w:rsidP="006774F7">
            <w:pPr>
              <w:jc w:val="right"/>
              <w:rPr>
                <w:rFonts w:ascii="Times New Roman" w:hAnsi="Times New Roman"/>
              </w:rPr>
            </w:pPr>
          </w:p>
        </w:tc>
      </w:tr>
      <w:tr w:rsidR="006774F7" w:rsidRPr="006774F7" w:rsidTr="006774F7">
        <w:tc>
          <w:tcPr>
            <w:tcW w:w="10182" w:type="dxa"/>
            <w:gridSpan w:val="8"/>
            <w:tcBorders>
              <w:top w:val="nil"/>
              <w:left w:val="nil"/>
              <w:bottom w:val="nil"/>
              <w:right w:val="nil"/>
            </w:tcBorders>
            <w:shd w:val="clear" w:color="auto" w:fill="auto"/>
            <w:vAlign w:val="center"/>
            <w:hideMark/>
          </w:tcPr>
          <w:p w:rsidR="006774F7" w:rsidRPr="006774F7" w:rsidRDefault="006774F7" w:rsidP="006774F7">
            <w:pPr>
              <w:jc w:val="center"/>
              <w:rPr>
                <w:rFonts w:ascii="Times New Roman" w:hAnsi="Times New Roman"/>
                <w:b/>
                <w:bCs/>
                <w:color w:val="000000"/>
              </w:rPr>
            </w:pPr>
            <w:r w:rsidRPr="006774F7">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6774F7">
              <w:rPr>
                <w:rFonts w:ascii="Times New Roman" w:hAnsi="Times New Roman"/>
                <w:b/>
                <w:bCs/>
                <w:color w:val="000000"/>
              </w:rPr>
              <w:t>видов расходов классификации расходов бюджета городского округа</w:t>
            </w:r>
            <w:proofErr w:type="gramEnd"/>
            <w:r w:rsidRPr="006774F7">
              <w:rPr>
                <w:rFonts w:ascii="Times New Roman" w:hAnsi="Times New Roman"/>
                <w:b/>
                <w:bCs/>
                <w:color w:val="000000"/>
              </w:rPr>
              <w:t xml:space="preserve"> Кинешма на 2023 год и плановый период 2024 и 2025 годов</w:t>
            </w:r>
          </w:p>
        </w:tc>
      </w:tr>
      <w:tr w:rsidR="006774F7" w:rsidRPr="006774F7" w:rsidTr="006774F7">
        <w:tc>
          <w:tcPr>
            <w:tcW w:w="10182" w:type="dxa"/>
            <w:gridSpan w:val="8"/>
            <w:tcBorders>
              <w:top w:val="nil"/>
              <w:left w:val="nil"/>
              <w:bottom w:val="nil"/>
              <w:right w:val="nil"/>
            </w:tcBorders>
            <w:shd w:val="clear" w:color="auto" w:fill="auto"/>
            <w:vAlign w:val="bottom"/>
            <w:hideMark/>
          </w:tcPr>
          <w:p w:rsidR="006774F7" w:rsidRPr="006774F7" w:rsidRDefault="006774F7" w:rsidP="006774F7">
            <w:pPr>
              <w:rPr>
                <w:rFonts w:ascii="Times New Roman" w:hAnsi="Times New Roman"/>
                <w:color w:val="000000"/>
              </w:rPr>
            </w:pPr>
          </w:p>
        </w:tc>
      </w:tr>
      <w:tr w:rsidR="006774F7" w:rsidRPr="006774F7" w:rsidTr="006774F7">
        <w:tc>
          <w:tcPr>
            <w:tcW w:w="10182" w:type="dxa"/>
            <w:gridSpan w:val="8"/>
            <w:tcBorders>
              <w:top w:val="nil"/>
              <w:left w:val="nil"/>
              <w:bottom w:val="nil"/>
              <w:right w:val="nil"/>
            </w:tcBorders>
            <w:shd w:val="clear" w:color="auto" w:fill="auto"/>
            <w:noWrap/>
            <w:vAlign w:val="bottom"/>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(рублей)</w:t>
            </w:r>
          </w:p>
        </w:tc>
      </w:tr>
      <w:tr w:rsidR="006774F7" w:rsidRPr="006774F7" w:rsidTr="006774F7">
        <w:trPr>
          <w:trHeight w:val="230"/>
        </w:trPr>
        <w:tc>
          <w:tcPr>
            <w:tcW w:w="256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Наименование</w:t>
            </w:r>
          </w:p>
        </w:tc>
        <w:tc>
          <w:tcPr>
            <w:tcW w:w="57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Default="006774F7" w:rsidP="006774F7">
            <w:pPr>
              <w:jc w:val="center"/>
              <w:rPr>
                <w:rFonts w:ascii="Times New Roman" w:hAnsi="Times New Roman"/>
                <w:color w:val="000000"/>
              </w:rPr>
            </w:pPr>
            <w:r w:rsidRPr="006774F7">
              <w:rPr>
                <w:rFonts w:ascii="Times New Roman" w:hAnsi="Times New Roman"/>
                <w:color w:val="000000"/>
              </w:rPr>
              <w:t>Раз</w:t>
            </w:r>
          </w:p>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дел</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Default="006774F7" w:rsidP="006774F7">
            <w:pPr>
              <w:jc w:val="center"/>
              <w:rPr>
                <w:rFonts w:ascii="Times New Roman" w:hAnsi="Times New Roman"/>
                <w:color w:val="000000"/>
              </w:rPr>
            </w:pPr>
            <w:r w:rsidRPr="006774F7">
              <w:rPr>
                <w:rFonts w:ascii="Times New Roman" w:hAnsi="Times New Roman"/>
                <w:color w:val="000000"/>
              </w:rPr>
              <w:t>Под</w:t>
            </w:r>
          </w:p>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раздел</w:t>
            </w:r>
          </w:p>
        </w:tc>
        <w:tc>
          <w:tcPr>
            <w:tcW w:w="78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Вид расходов</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Бюджетные ассигнования 2025 год</w:t>
            </w:r>
          </w:p>
        </w:tc>
      </w:tr>
      <w:tr w:rsidR="006774F7" w:rsidRPr="006774F7" w:rsidTr="006774F7">
        <w:trPr>
          <w:trHeight w:val="230"/>
        </w:trPr>
        <w:tc>
          <w:tcPr>
            <w:tcW w:w="2564"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570"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784"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6774F7" w:rsidRPr="006774F7" w:rsidRDefault="006774F7" w:rsidP="006774F7">
            <w:pPr>
              <w:rPr>
                <w:rFonts w:ascii="Times New Roman" w:hAnsi="Times New Roman"/>
                <w:color w:val="000000"/>
              </w:rPr>
            </w:pPr>
          </w:p>
        </w:tc>
      </w:tr>
      <w:tr w:rsidR="006774F7" w:rsidRPr="006774F7" w:rsidTr="006774F7">
        <w:tc>
          <w:tcPr>
            <w:tcW w:w="256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1</w:t>
            </w:r>
          </w:p>
        </w:tc>
        <w:tc>
          <w:tcPr>
            <w:tcW w:w="570"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2</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3</w:t>
            </w:r>
          </w:p>
        </w:tc>
        <w:tc>
          <w:tcPr>
            <w:tcW w:w="784" w:type="dxa"/>
            <w:tcBorders>
              <w:top w:val="single" w:sz="4" w:space="0" w:color="000000"/>
              <w:left w:val="nil"/>
              <w:bottom w:val="single" w:sz="4" w:space="0" w:color="000000"/>
              <w:right w:val="single" w:sz="4" w:space="0" w:color="000000"/>
            </w:tcBorders>
            <w:shd w:val="clear" w:color="auto" w:fill="auto"/>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5</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6</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7</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6774F7" w:rsidRPr="006774F7" w:rsidRDefault="006774F7" w:rsidP="006774F7">
            <w:pPr>
              <w:jc w:val="center"/>
              <w:rPr>
                <w:rFonts w:ascii="Times New Roman" w:hAnsi="Times New Roman"/>
                <w:color w:val="000000"/>
              </w:rPr>
            </w:pPr>
            <w:r w:rsidRPr="006774F7">
              <w:rPr>
                <w:rFonts w:ascii="Times New Roman" w:hAnsi="Times New Roman"/>
                <w:color w:val="000000"/>
              </w:rPr>
              <w:t>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1 052 377 313,80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939 776 078,84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916 580 119,25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403 136 529,10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"Дошкольное образование. Присмотр и уход за детьми"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403 136 529,10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Дошкольное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403 136 529,10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60 805 864,80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14 845 963,85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14 845 963,85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Присмотр и уход за детьми, в части питания детей образовательного учреждения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880 673,85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физической охраны организаций дошкольного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12 526 800,00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34 842 389,60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34 842 389,60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w:t>
            </w:r>
            <w:proofErr w:type="gramStart"/>
            <w:r w:rsidRPr="006774F7">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2 406 675,00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rsidRPr="006774F7">
              <w:rPr>
                <w:rFonts w:ascii="Times New Roman" w:hAnsi="Times New Roman"/>
                <w:color w:val="000000"/>
              </w:rPr>
              <w:lastRenderedPageBreak/>
              <w:t>учебных пособий, средств обучения, игр, игрушек (за исключением расходов на содержание зданий и оплату коммунальных услуг)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276 828 162,00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276 828 162,00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370 860 756,82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58 687 749,22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7 345 278,60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7 345 278,60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физической охраны общеобразовательных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9 486 720,00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w:t>
            </w:r>
            <w:proofErr w:type="gramStart"/>
            <w:r w:rsidRPr="006774F7">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6774F7">
              <w:rPr>
                <w:rFonts w:ascii="Times New Roman" w:hAnsi="Times New Roman"/>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266 395 108,00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266 395 108,00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w:t>
            </w:r>
            <w:proofErr w:type="gramStart"/>
            <w:r w:rsidRPr="006774F7">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2 931 941,00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2 931 941,00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w:t>
            </w:r>
            <w:proofErr w:type="gramStart"/>
            <w:r w:rsidRPr="006774F7">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6774F7">
              <w:rPr>
                <w:rFonts w:ascii="Times New Roman" w:hAnsi="Times New Roman"/>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26 013 960,00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26 013 960,00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129 042 053,97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53 668 087,83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100 146 209,72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53 668 087,83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100 146 209,72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53 668 087,83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11 461 479,24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11 704 313,54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11 461 479,24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11 704 313,54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1 210 490,84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1 210 490,84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дополнительного </w:t>
            </w:r>
            <w:r w:rsidRPr="006774F7">
              <w:rPr>
                <w:rFonts w:ascii="Times New Roman" w:hAnsi="Times New Roman"/>
                <w:color w:val="000000"/>
              </w:rPr>
              <w:lastRenderedPageBreak/>
              <w:t>образования и обеспечение функционирования муниципальных организаций в области физической культуры и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3 036 068,84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2 660 526,55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3 036 068,84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2 660 526,55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389 185,00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физической охраны организаций дополнительного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851 472,00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w:t>
            </w:r>
            <w:proofErr w:type="gramStart"/>
            <w:r w:rsidRPr="006774F7">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15 385 810,72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15 385 810,72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38 698 408,65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36 852 099,90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38 698 408,65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36 852 099,90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w:t>
            </w:r>
            <w:proofErr w:type="gramStart"/>
            <w:r w:rsidRPr="006774F7">
              <w:rPr>
                <w:rFonts w:ascii="Times New Roman" w:hAnsi="Times New Roman"/>
                <w:color w:val="000000"/>
              </w:rPr>
              <w:lastRenderedPageBreak/>
              <w:t>функционирования системы персонифицированного финансирования дополнительного образования детей</w:t>
            </w:r>
            <w:proofErr w:type="gramEnd"/>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w:t>
            </w:r>
            <w:r w:rsidRPr="006774F7">
              <w:rPr>
                <w:rFonts w:ascii="Times New Roman" w:hAnsi="Times New Roman"/>
                <w:color w:val="000000"/>
              </w:rPr>
              <w:lastRenderedPageBreak/>
              <w:t>20230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294 189,28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70 189,28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w:t>
            </w:r>
            <w:proofErr w:type="gramStart"/>
            <w:r w:rsidRPr="006774F7">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6774F7">
              <w:rPr>
                <w:rFonts w:ascii="Times New Roman" w:hAnsi="Times New Roman"/>
                <w:color w:val="000000"/>
              </w:rPr>
              <w:t xml:space="preserve"> Кинешма до средней заработной платы учителей 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платы педагогическим </w:t>
            </w:r>
            <w:r w:rsidRPr="006774F7">
              <w:rPr>
                <w:rFonts w:ascii="Times New Roman" w:hAnsi="Times New Roman"/>
                <w:color w:val="000000"/>
              </w:rPr>
              <w:lastRenderedPageBreak/>
              <w:t>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31 763 093,10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30 989 369,76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30 989 369,76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"Информационно-методическое и бухгалтерское сопровождение"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22 077 705,85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21 620 824,85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21 620 824,85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22 077 705,85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21 620 824,85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21 620 824,85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18 299 160,23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18 037 876,23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18 037 876,23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16 986 567,11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16 975 283,11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16 975 283,11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1 312 593,12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1 062 593,12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3 778 545,62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3 582 948,62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w:t>
            </w:r>
            <w:r w:rsidRPr="006774F7">
              <w:rPr>
                <w:rFonts w:ascii="Times New Roman" w:hAnsi="Times New Roman"/>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3 411 437,90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171 510,72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9 368 544,91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9 368 544,91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217 170,76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75 472 812,16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77 529 405,33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57 925 375,74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"Содействие развитию 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15 096 845,07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Дошкольное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7 958 978,05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пожарной безопасности муниципальных 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w:t>
            </w:r>
            <w:r w:rsidRPr="006774F7">
              <w:rPr>
                <w:rFonts w:ascii="Times New Roman" w:hAnsi="Times New Roman"/>
                <w:color w:val="000000"/>
              </w:rPr>
              <w:lastRenderedPageBreak/>
              <w:t>образовательных организациях, дошкольных группах в муниципальных общеобразовательных организациях"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789 473,69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789 473,69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5 737 867,02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3 280 340,84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3 280 340,84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пожарной безопасности муниципальных 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652 263,18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652 263,18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6774F7">
              <w:rPr>
                <w:rFonts w:ascii="Times New Roman" w:hAnsi="Times New Roman"/>
                <w:color w:val="000000"/>
              </w:rPr>
              <w:t>обучающихся</w:t>
            </w:r>
            <w:proofErr w:type="gramEnd"/>
            <w:r w:rsidRPr="006774F7">
              <w:rPr>
                <w:rFonts w:ascii="Times New Roman" w:hAnsi="Times New Roman"/>
                <w:color w:val="000000"/>
              </w:rPr>
              <w:t>"</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1 613 500,00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Мероприятия в рамках подготовки и </w:t>
            </w:r>
            <w:r w:rsidRPr="006774F7">
              <w:rPr>
                <w:rFonts w:ascii="Times New Roman" w:hAnsi="Times New Roman"/>
                <w:color w:val="000000"/>
              </w:rPr>
              <w:lastRenderedPageBreak/>
              <w:t>участия во Всероссийской олимпиаде школьников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1 253 500,00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Мероприятия в рамках подготовки и участия в Спартакиаде школьников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Поддержка способных и талантливых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57 979 511,18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53 670 507,92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55 188 914,74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50 609 527,10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50 556 635,70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w:t>
            </w:r>
            <w:r w:rsidRPr="006774F7">
              <w:rPr>
                <w:rFonts w:ascii="Times New Roman" w:hAnsi="Times New Roman"/>
                <w:color w:val="000000"/>
              </w:rPr>
              <w:lastRenderedPageBreak/>
              <w:t>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w:t>
            </w:r>
            <w:proofErr w:type="gramStart"/>
            <w:r w:rsidRPr="006774F7">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774F7">
              <w:rPr>
                <w:rFonts w:ascii="Times New Roman" w:hAnsi="Times New Roman"/>
                <w:color w:val="000000"/>
              </w:rPr>
              <w:t xml:space="preserve"> </w:t>
            </w:r>
            <w:proofErr w:type="gramStart"/>
            <w:r w:rsidRPr="006774F7">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774F7">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6774F7">
              <w:rPr>
                <w:rFonts w:ascii="Times New Roman" w:hAnsi="Times New Roman"/>
                <w:color w:val="000000"/>
              </w:rPr>
              <w:lastRenderedPageBreak/>
              <w:t>Российской Федерации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6 653 113,20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6 653 113,20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43 903 522,50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43 903 522,50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Охрана семьи и детства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4 632 279,04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4 632 279,04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108 916,02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68 457,33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7 261 068,06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4 563 821,71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"Современная школа"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Оснащение (обновление материально-технической базы) оборудованием, </w:t>
            </w:r>
            <w:r w:rsidRPr="006774F7">
              <w:rPr>
                <w:rFonts w:ascii="Times New Roman" w:hAnsi="Times New Roman"/>
                <w:color w:val="000000"/>
              </w:rPr>
              <w:lastRenderedPageBreak/>
              <w:t>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6774F7">
              <w:rPr>
                <w:rFonts w:ascii="Times New Roman" w:hAnsi="Times New Roman"/>
                <w:color w:val="000000"/>
              </w:rPr>
              <w:t>Кванториум</w:t>
            </w:r>
            <w:proofErr w:type="spellEnd"/>
            <w:r w:rsidRPr="006774F7">
              <w:rPr>
                <w:rFonts w:ascii="Times New Roman" w:hAnsi="Times New Roman"/>
                <w:color w:val="000000"/>
              </w:rPr>
              <w:t>")</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"Патриотическое воспитание граждан Российской Федерации"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2 736 461,00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"Культура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85 742 511,22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36 192 218,39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35 206 805,87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"Наследие"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38 837 244,67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15 822 732,02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15 352 980,44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"Библиотечное обслуживание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13 066 883,75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Культура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13 066 883,75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2 622 243,16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2 622 243,16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600 373,81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422 880,84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422 880,84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физической охраны учреждений культуры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1 138 800,00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7 977 492,94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7 977 492,94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305 093,00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305 093,00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w:t>
            </w:r>
            <w:r w:rsidRPr="006774F7">
              <w:rPr>
                <w:rFonts w:ascii="Times New Roman" w:hAnsi="Times New Roman"/>
                <w:color w:val="000000"/>
              </w:rPr>
              <w:lastRenderedPageBreak/>
              <w:t>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"Формирование и содержание муниципального архива"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2 286 096,69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2 286 096,69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878 283,07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878 283,07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1 407 813,62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1 407 813,62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"Культурно-досуговая деятельность"</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41 801 480,33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14 854 031,12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41 621 480,33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14 854 031,12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Культура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41 621 480,33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14 854 031,12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2 448 953,88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2 149 979,76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2 448 953,88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2 149 979,76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Создание условий для обеспечения доступа </w:t>
            </w:r>
            <w:r w:rsidRPr="006774F7">
              <w:rPr>
                <w:rFonts w:ascii="Times New Roman" w:hAnsi="Times New Roman"/>
                <w:color w:val="000000"/>
              </w:rPr>
              <w:lastRenderedPageBreak/>
              <w:t>различных социальных групп граждан к культурным благам, развитие самодеятельного народного творчества, поддержка учреждений культуры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133 921,24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проведения массовых мероприятий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548 200,00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518 200,00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физической охраны учреждений культуры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2 277 600,00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10 292 530,12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10 292 530,12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"Развитие творческого </w:t>
            </w:r>
            <w:r w:rsidRPr="006774F7">
              <w:rPr>
                <w:rFonts w:ascii="Times New Roman" w:hAnsi="Times New Roman"/>
                <w:color w:val="000000"/>
              </w:rPr>
              <w:lastRenderedPageBreak/>
              <w:t>потенциала участников творческих коллективов"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Культура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Поддержка способных и талантливых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"Развитие туризма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национальной экономики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Содействие развитию внутреннего и въездного туризма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культуры, кинематографии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4 999 794,31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774F7">
              <w:rPr>
                <w:rFonts w:ascii="Times New Roman" w:hAnsi="Times New Roman"/>
                <w:color w:val="000000"/>
              </w:rPr>
              <w:lastRenderedPageBreak/>
              <w:t>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4 885 031,66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4 831 039,75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168 754,56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39 105 453,71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23 853 254,67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23 303 981,45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"Развитие физической культуры и массового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11 660 954,45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6774F7">
              <w:rPr>
                <w:rFonts w:ascii="Times New Roman" w:hAnsi="Times New Roman"/>
                <w:color w:val="000000"/>
              </w:rPr>
              <w:t>"(</w:t>
            </w:r>
            <w:proofErr w:type="gramEnd"/>
            <w:r w:rsidRPr="006774F7">
              <w:rPr>
                <w:rFonts w:ascii="Times New Roman" w:hAnsi="Times New Roman"/>
                <w:color w:val="000000"/>
              </w:rPr>
              <w:t>ГТО)"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381 500,50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и проведение спортивно-оздоровительной работы по развитию физической </w:t>
            </w:r>
            <w:r w:rsidRPr="006774F7">
              <w:rPr>
                <w:rFonts w:ascii="Times New Roman" w:hAnsi="Times New Roman"/>
                <w:color w:val="000000"/>
              </w:rPr>
              <w:lastRenderedPageBreak/>
              <w:t>культуры и спорта среди различных групп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349 708,87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"Обеспечение доступа к объектам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10 929 745,08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10 929 745,08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5 274 816,07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доступа к объектам спорта для свободного пользования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w:t>
            </w:r>
            <w:r w:rsidRPr="006774F7">
              <w:rPr>
                <w:rFonts w:ascii="Times New Roman" w:hAnsi="Times New Roman"/>
                <w:color w:val="000000"/>
              </w:rPr>
              <w:lastRenderedPageBreak/>
              <w:t>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1 173 297,14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4 481 631,87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4 481 631,87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"Развитие системы подготовки спортивного резерва"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16 876 961,69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8 100 337,08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16 876 961,69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8 100 337,08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16 876 961,69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8 100 337,08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1 194 279,69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Спортивная подготовка по олимпийским и неолимпийским видам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424 262,00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424 262,00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w:t>
            </w:r>
            <w:r w:rsidRPr="006774F7">
              <w:rPr>
                <w:rFonts w:ascii="Times New Roman" w:hAnsi="Times New Roman"/>
                <w:color w:val="000000"/>
              </w:rPr>
              <w:lastRenderedPageBreak/>
              <w:t>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6 481 795,39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6 481 795,39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физической культуры и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3 589 553,39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3 542 689,92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15 302 019,20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6 350 562,99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"Поддержка отдельных категорий граждан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821 831,00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Молодежная политика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Поддержка молодых специалистов, принятых на работу в учреждения социальной сферы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"Поддержка отдельных категорий жителей"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Поддержка граждан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Молодежная политика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6774F7">
              <w:rPr>
                <w:rFonts w:ascii="Times New Roman" w:hAnsi="Times New Roman"/>
                <w:color w:val="000000"/>
              </w:rPr>
              <w:t>Уютный</w:t>
            </w:r>
            <w:proofErr w:type="gramEnd"/>
            <w:r w:rsidRPr="006774F7">
              <w:rPr>
                <w:rFonts w:ascii="Times New Roman" w:hAnsi="Times New Roman"/>
                <w:color w:val="000000"/>
              </w:rPr>
              <w:t xml:space="preserve"> </w:t>
            </w:r>
            <w:proofErr w:type="spellStart"/>
            <w:r w:rsidRPr="006774F7">
              <w:rPr>
                <w:rFonts w:ascii="Times New Roman" w:hAnsi="Times New Roman"/>
                <w:color w:val="000000"/>
              </w:rPr>
              <w:t>коворкинг</w:t>
            </w:r>
            <w:proofErr w:type="spellEnd"/>
            <w:r w:rsidRPr="006774F7">
              <w:rPr>
                <w:rFonts w:ascii="Times New Roman" w:hAnsi="Times New Roman"/>
                <w:color w:val="000000"/>
              </w:rPr>
              <w:t xml:space="preserve"> "Своя КУХНЯ"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"Дети города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6 350 562,99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"Отдых и оздоровление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6 350 562,99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Молодежная политика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9 481 856,79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3 699 837,99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367 657,13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367 657,13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6774F7">
              <w:rPr>
                <w:rFonts w:ascii="Times New Roman" w:hAnsi="Times New Roman"/>
                <w:color w:val="000000"/>
              </w:rPr>
              <w:t>ПРОдвижение</w:t>
            </w:r>
            <w:proofErr w:type="spellEnd"/>
            <w:r w:rsidRPr="006774F7">
              <w:rPr>
                <w:rFonts w:ascii="Times New Roman" w:hAnsi="Times New Roman"/>
                <w:color w:val="000000"/>
              </w:rPr>
              <w:t xml:space="preserve">" </w:t>
            </w:r>
            <w:r w:rsidRPr="006774F7">
              <w:rPr>
                <w:rFonts w:ascii="Times New Roman" w:hAnsi="Times New Roman"/>
                <w:color w:val="000000"/>
              </w:rPr>
              <w:lastRenderedPageBreak/>
              <w:t>Детская база отдыха "Радуга""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868 632,00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868 632,00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2 463 548,86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2 463 548,86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оздоровления детей (транспортные расходы)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3 582 813,36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2 650 725,00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204 120,00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отдыха </w:t>
            </w:r>
            <w:r w:rsidRPr="006774F7">
              <w:rPr>
                <w:rFonts w:ascii="Times New Roman" w:hAnsi="Times New Roman"/>
                <w:color w:val="000000"/>
              </w:rPr>
              <w:lastRenderedPageBreak/>
              <w:t>детей в каникулярное время в части организации двухразового питания в лагерях дневного пребывания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w:t>
            </w:r>
            <w:r w:rsidRPr="006774F7">
              <w:rPr>
                <w:rFonts w:ascii="Times New Roman" w:hAnsi="Times New Roman"/>
                <w:color w:val="000000"/>
              </w:rPr>
              <w:lastRenderedPageBreak/>
              <w:t>S0190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2 446 605,00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"Молодежная политика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работы с молодежью"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Молодежная политика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молодежных мероприятий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89 586 408,11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42 165 844,37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42 165 844,37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"Жилище"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30 241 802,57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8 469 377,70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w:t>
            </w:r>
            <w:r w:rsidRPr="006774F7">
              <w:rPr>
                <w:rFonts w:ascii="Times New Roman" w:hAnsi="Times New Roman"/>
                <w:color w:val="000000"/>
              </w:rPr>
              <w:lastRenderedPageBreak/>
              <w:t>напряженности среди населения по оплате коммунальных услуг"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30 241 802,57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8 469 377,70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Жилищное хозяйство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5 454 466,53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Установка общедомовых приборов учета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3 923 535,53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3 923 535,53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Капитальный ремонт муниципального жилищного фонда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w:t>
            </w:r>
            <w:r w:rsidRPr="006774F7">
              <w:rPr>
                <w:rFonts w:ascii="Times New Roman" w:hAnsi="Times New Roman"/>
                <w:color w:val="000000"/>
              </w:rPr>
              <w:lastRenderedPageBreak/>
              <w:t>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1 154 931,00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Субсидии </w:t>
            </w:r>
            <w:proofErr w:type="gramStart"/>
            <w:r w:rsidRPr="006774F7">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6774F7">
              <w:rPr>
                <w:rFonts w:ascii="Times New Roman" w:hAnsi="Times New Roman"/>
                <w:color w:val="000000"/>
              </w:rPr>
              <w:t xml:space="preserve"> игровых элементов для детских площадок</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Охрана семьи и детства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7 314 446,70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"Развитие инженерных инфраструктур"</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"Развитие и организация инженерных инфраструктур"</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Коммунальное хозяйство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мероприятий по модернизации объектов коммунальной </w:t>
            </w:r>
            <w:r w:rsidRPr="006774F7">
              <w:rPr>
                <w:rFonts w:ascii="Times New Roman" w:hAnsi="Times New Roman"/>
                <w:color w:val="000000"/>
              </w:rPr>
              <w:lastRenderedPageBreak/>
              <w:t>инфраструктуры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45 375 666,67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33 696 466,67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30 796 466,67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уличного освещения в границах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Наказы избирателей депутатам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жильем молодых семей"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29 327,87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"Предоставление мер поддержки молодым семьям"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29 327,87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29 327,87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29 327,87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29 327,87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w:t>
            </w:r>
            <w:r w:rsidRPr="006774F7">
              <w:rPr>
                <w:rFonts w:ascii="Times New Roman" w:hAnsi="Times New Roman"/>
                <w:color w:val="000000"/>
              </w:rPr>
              <w:lastRenderedPageBreak/>
              <w:t>"Переселение граждан из аварийного жилищного фонда"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45500</w:t>
            </w:r>
            <w:r w:rsidRPr="006774F7">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Региональный проект "Обеспечение устойчивого сокращения непригодного для проживания жилищного фонда"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Жилищное хозяйство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4 116 420,00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4 116 420,00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41 580,00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41 580,00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Муниципальная программа городского </w:t>
            </w:r>
            <w:r w:rsidRPr="006774F7">
              <w:rPr>
                <w:rFonts w:ascii="Times New Roman" w:hAnsi="Times New Roman"/>
                <w:color w:val="000000"/>
              </w:rPr>
              <w:lastRenderedPageBreak/>
              <w:t>округа Кинешма "Развитие транспортной системы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333 785 635,04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65 163 172,11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65 163 172,11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65 163 172,11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Дорожное хозяйство (дорожные фонды)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65 163 172,11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5 195 332,58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35 253 575,82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35 253 575,82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Наказы избирателей депутатам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24 714 263,71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24 714 263,71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232 210 984,90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184 891 276,22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Дорожное хозяйство (дорожные фонды)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184 891 276,22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Наказы избирателей депутатам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w:t>
            </w:r>
            <w:proofErr w:type="spellStart"/>
            <w:proofErr w:type="gramStart"/>
            <w:r w:rsidRPr="006774F7">
              <w:rPr>
                <w:rFonts w:ascii="Times New Roman" w:hAnsi="Times New Roman"/>
                <w:color w:val="000000"/>
              </w:rPr>
              <w:t>C</w:t>
            </w:r>
            <w:proofErr w:type="gramEnd"/>
            <w:r w:rsidRPr="006774F7">
              <w:rPr>
                <w:rFonts w:ascii="Times New Roman" w:hAnsi="Times New Roman"/>
                <w:color w:val="000000"/>
              </w:rPr>
              <w:t>троительство</w:t>
            </w:r>
            <w:proofErr w:type="spellEnd"/>
            <w:r w:rsidRPr="006774F7">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19 452,00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19 452,00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w:t>
            </w:r>
            <w:r w:rsidRPr="006774F7">
              <w:rPr>
                <w:rFonts w:ascii="Times New Roman" w:hAnsi="Times New Roman"/>
                <w:color w:val="000000"/>
              </w:rPr>
              <w:lastRenderedPageBreak/>
              <w:t>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"Региональная и местная дорожная сеть"</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Дорожное хозяйство (дорожные фонды)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"Региональная и местная дорожная сеть"</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Дорожное хозяйство (дорожные фонды)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"Поддержка и развитие малого предпринимательства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Муниципальная программа городского округа Кинешма </w:t>
            </w:r>
            <w:r w:rsidRPr="006774F7">
              <w:rPr>
                <w:rFonts w:ascii="Times New Roman" w:hAnsi="Times New Roman"/>
                <w:color w:val="000000"/>
              </w:rPr>
              <w:lastRenderedPageBreak/>
              <w:t>"Поддержка и развитие малого предпринимательства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Основное мероприятие "Поддержка и развитие малого предпринимательства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национальной экономики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субсидии на оказание социально-значимых бытовых услуг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21 890 216,91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21 211 218,32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20 736 158,32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Предупреждение и ликвидация последствий чрезвычайных ситуаций в </w:t>
            </w:r>
            <w:r w:rsidRPr="006774F7">
              <w:rPr>
                <w:rFonts w:ascii="Times New Roman" w:hAnsi="Times New Roman"/>
                <w:color w:val="000000"/>
              </w:rPr>
              <w:lastRenderedPageBreak/>
              <w:t>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21 284 285,91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20 676 158,32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19 339 759,44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19 189 300,32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1 902 741,47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1 445 073,00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41 785,00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"Совершенствование системы видеонаблюдения и </w:t>
            </w:r>
            <w:proofErr w:type="spellStart"/>
            <w:r w:rsidRPr="006774F7">
              <w:rPr>
                <w:rFonts w:ascii="Times New Roman" w:hAnsi="Times New Roman"/>
                <w:color w:val="000000"/>
              </w:rPr>
              <w:t>видеофиксации</w:t>
            </w:r>
            <w:proofErr w:type="spellEnd"/>
            <w:r w:rsidRPr="006774F7">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Защита населения и территории от чрезвычайных ситуаций </w:t>
            </w:r>
            <w:r w:rsidRPr="006774F7">
              <w:rPr>
                <w:rFonts w:ascii="Times New Roman" w:hAnsi="Times New Roman"/>
                <w:color w:val="000000"/>
              </w:rPr>
              <w:lastRenderedPageBreak/>
              <w:t>природного и техногенного характера, пожарная безопасность</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475 060,00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1 243 200,00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12 406 491,47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12 028 447,00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комитета имущественных и земельных отношений </w:t>
            </w:r>
            <w:r w:rsidRPr="006774F7">
              <w:rPr>
                <w:rFonts w:ascii="Times New Roman" w:hAnsi="Times New Roman"/>
                <w:color w:val="000000"/>
              </w:rPr>
              <w:lastRenderedPageBreak/>
              <w:t>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8 389 141,00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8 245 953,54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8 103 127,00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285 014,00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3 639 306,00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255 886,00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3 398 648,93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3 270 347,00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w:t>
            </w:r>
            <w:r w:rsidRPr="006774F7">
              <w:rPr>
                <w:rFonts w:ascii="Times New Roman" w:hAnsi="Times New Roman"/>
                <w:color w:val="000000"/>
              </w:rPr>
              <w:lastRenderedPageBreak/>
              <w:t>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w:t>
            </w:r>
            <w:r w:rsidRPr="006774F7">
              <w:rPr>
                <w:rFonts w:ascii="Times New Roman" w:hAnsi="Times New Roman"/>
                <w:color w:val="000000"/>
              </w:rPr>
              <w:lastRenderedPageBreak/>
              <w:t>10230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3 398 648,93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3 270 347,00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Эффективное управление, распоряжение имуществом, входящего в состав имущества муниципальной казны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113 073,00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34 958 100,51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30 099 785,42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28 734 716,76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"Благоустройство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25 407 907,35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19 713 183,60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"Благоустройство территорий общего пользования"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9 113 395,71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9 113 395,71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1 033 615,90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источников нецентрализованного водоснабжения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2 921 010,17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 ремонт детских игровых площадок</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w:t>
            </w:r>
            <w:r w:rsidRPr="006774F7">
              <w:rPr>
                <w:rFonts w:ascii="Times New Roman" w:hAnsi="Times New Roman"/>
                <w:color w:val="000000"/>
              </w:rPr>
              <w:lastRenderedPageBreak/>
              <w:t>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125 000,00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3 926 134,64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3 926 134,64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Прочие работы по благоустройству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547 635,00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8 142 390,80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6 983 307,30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8 142 390,80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6 983 307,30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5 639 671,69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и содержание мест захоронений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334 539,50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1 009 096,11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w:t>
            </w:r>
            <w:r w:rsidRPr="006774F7">
              <w:rPr>
                <w:rFonts w:ascii="Times New Roman" w:hAnsi="Times New Roman"/>
                <w:color w:val="000000"/>
              </w:rPr>
              <w:lastRenderedPageBreak/>
              <w:t>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1 009 096,11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3 616 480,59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3 616 480,59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Приобретение автотранспортных средств и коммунальной техники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3 616 480,59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3 616 480,59</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6774F7">
              <w:rPr>
                <w:rFonts w:ascii="Times New Roman" w:hAnsi="Times New Roman"/>
                <w:color w:val="000000"/>
              </w:rPr>
              <w:t>водоперекачивающие</w:t>
            </w:r>
            <w:proofErr w:type="spellEnd"/>
            <w:r w:rsidRPr="006774F7">
              <w:rPr>
                <w:rFonts w:ascii="Times New Roman" w:hAnsi="Times New Roman"/>
                <w:color w:val="000000"/>
              </w:rPr>
              <w:t xml:space="preserve"> станции)"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9 021 533,16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"Текущее содержание гидротехнических сооружений"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9 021 533,16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Водное хозяйство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9 021 533,16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Текущее содержание инженерной защиты (дамбы, дренажные системы, </w:t>
            </w:r>
            <w:proofErr w:type="spellStart"/>
            <w:r w:rsidRPr="006774F7">
              <w:rPr>
                <w:rFonts w:ascii="Times New Roman" w:hAnsi="Times New Roman"/>
                <w:color w:val="000000"/>
              </w:rPr>
              <w:t>водоперекачивающие</w:t>
            </w:r>
            <w:proofErr w:type="spellEnd"/>
            <w:r w:rsidRPr="006774F7">
              <w:rPr>
                <w:rFonts w:ascii="Times New Roman" w:hAnsi="Times New Roman"/>
                <w:color w:val="000000"/>
              </w:rPr>
              <w:t xml:space="preserve"> станции)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9 021 533,16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9 021 533,16</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1 702 584,57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1 670 976,57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"Реализация мероприятий по содействию занятости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Организация общественных работ на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Сельское хозяйство и рыболовство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отдельных государственных полномочий </w:t>
            </w:r>
            <w:proofErr w:type="gramStart"/>
            <w:r w:rsidRPr="006774F7">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6774F7">
              <w:rPr>
                <w:rFonts w:ascii="Times New Roman" w:hAnsi="Times New Roman"/>
                <w:color w:val="000000"/>
              </w:rPr>
              <w:t xml:space="preserve"> с животными без владельцев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95 720,22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6774F7">
              <w:rPr>
                <w:rFonts w:ascii="Times New Roman" w:hAnsi="Times New Roman"/>
                <w:color w:val="000000"/>
              </w:rPr>
              <w:t>патрульно</w:t>
            </w:r>
            <w:proofErr w:type="spellEnd"/>
            <w:r w:rsidRPr="006774F7">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"Осуществление полномочий по оказанию </w:t>
            </w:r>
            <w:r w:rsidRPr="006774F7">
              <w:rPr>
                <w:rFonts w:ascii="Times New Roman" w:hAnsi="Times New Roman"/>
                <w:color w:val="000000"/>
              </w:rPr>
              <w:lastRenderedPageBreak/>
              <w:t xml:space="preserve">поддержки гражданам и их </w:t>
            </w:r>
            <w:proofErr w:type="spellStart"/>
            <w:r w:rsidRPr="006774F7">
              <w:rPr>
                <w:rFonts w:ascii="Times New Roman" w:hAnsi="Times New Roman"/>
                <w:color w:val="000000"/>
              </w:rPr>
              <w:t>объедидениям</w:t>
            </w:r>
            <w:proofErr w:type="spellEnd"/>
            <w:r w:rsidRPr="006774F7">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14 529 675,95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6 188 233,76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8 619 280,17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3 301 781,00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w:t>
            </w:r>
            <w:r w:rsidRPr="006774F7">
              <w:rPr>
                <w:rFonts w:ascii="Times New Roman" w:hAnsi="Times New Roman"/>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53101</w:t>
            </w:r>
            <w:r w:rsidRPr="006774F7">
              <w:rPr>
                <w:rFonts w:ascii="Times New Roman" w:hAnsi="Times New Roman"/>
                <w:color w:val="000000"/>
              </w:rPr>
              <w:lastRenderedPageBreak/>
              <w:t>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12 031 313,00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2 790 673,00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2 790 673,00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511 108,00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"Повышение качества управления муниципальными финансами"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5 317 499,17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5 317 499,17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Обслуживание государственного внутреннего и муниципального долга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5 317 499,17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Управление муниципальным долгом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5 317 499,17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Обслуживание государственного (муниципального) долга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5 317 499,17</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103 614 943,24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78 541 402,38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78 498 089,68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102 614 943,24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78 541 402,38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78 498 089,68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55 484 627,61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48 132 037,53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48 132 037,53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w:t>
            </w:r>
            <w:r w:rsidRPr="006774F7">
              <w:rPr>
                <w:rFonts w:ascii="Times New Roman" w:hAnsi="Times New Roman"/>
                <w:color w:val="000000"/>
              </w:rPr>
              <w:lastRenderedPageBreak/>
              <w:t>деятельности главы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w:t>
            </w:r>
            <w:r w:rsidRPr="006774F7">
              <w:rPr>
                <w:rFonts w:ascii="Times New Roman" w:hAnsi="Times New Roman"/>
                <w:color w:val="000000"/>
              </w:rPr>
              <w:lastRenderedPageBreak/>
              <w:t>00350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1 926 960,00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46 205 077,53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46 205 077,53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53 397 667,61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46 019 277,53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160 000,00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185 800,00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185 800,00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2 060 063,21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2 060 063,21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2 027 683,21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2 027 683,21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1 714 408,50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203 279,37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313 274,71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32 380,00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3 100 622,44</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7 558 358,43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2 121 615,63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2 121 615,63</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w:t>
            </w:r>
            <w:r w:rsidRPr="006774F7">
              <w:rPr>
                <w:rFonts w:ascii="Times New Roman" w:hAnsi="Times New Roman"/>
                <w:color w:val="000000"/>
              </w:rPr>
              <w:lastRenderedPageBreak/>
              <w:t>(муниципальных)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1 278 869,35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974 886,81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974 886,81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8 137,46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4 120,00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937 627,42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Телевидение и радиовещание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937 627,42</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73 115,11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Формирование фонда оплаты труда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864 512,31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864 512,31</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"Информатизация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2 080 973,00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2 080 973,00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1 105 273,00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1 105 273,00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w:t>
            </w:r>
            <w:r w:rsidRPr="006774F7">
              <w:rPr>
                <w:rFonts w:ascii="Times New Roman" w:hAnsi="Times New Roman"/>
                <w:color w:val="000000"/>
              </w:rPr>
              <w:lastRenderedPageBreak/>
              <w:t>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975 700,00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Содержание имущества учреждения в рамках муниципального задания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мероприятий по совершенствованию местного самоуправления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22 186 766,08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w:t>
            </w:r>
            <w:r w:rsidRPr="006774F7">
              <w:rPr>
                <w:rFonts w:ascii="Times New Roman" w:hAnsi="Times New Roman"/>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w:t>
            </w:r>
            <w:r w:rsidRPr="006774F7">
              <w:rPr>
                <w:rFonts w:ascii="Times New Roman" w:hAnsi="Times New Roman"/>
                <w:color w:val="000000"/>
              </w:rPr>
              <w:lastRenderedPageBreak/>
              <w:t>00650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13 979 401,30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13 783 804,30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8 366 721,98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8 328 021,98</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74 939,80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Подпрограмма "Развитие институтов гражданского общества"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w:t>
            </w:r>
            <w:r w:rsidRPr="006774F7">
              <w:rPr>
                <w:rFonts w:ascii="Times New Roman" w:hAnsi="Times New Roman"/>
                <w:color w:val="000000"/>
              </w:rPr>
              <w:lastRenderedPageBreak/>
              <w:t>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Оказание финансовой поддержки территориальным общественным самоуправлениям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Субсидирование социально ориентированных некоммерческих организаций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Муниципальная программа городского округа Кинешма "Охрана окружающей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1 008 119 588,14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922 807 205,39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Муниципальная программа городского округа Кинешма "Охрана окружающей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1 008 119 588,14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922 807 205,39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"Чистая страна"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Охрана объектов растительного и животного мира и среды их обитания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"Оздоровление Волги"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Сбор, удаление отходов и очистка сточных вод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Сокращение доли загрязненных сточных вод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Капитальные вложения в объекты государственной (муниципальной) собственности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Муниципальная программа "Формирование современной городской </w:t>
            </w:r>
            <w:r w:rsidRPr="006774F7">
              <w:rPr>
                <w:rFonts w:ascii="Times New Roman" w:hAnsi="Times New Roman"/>
                <w:color w:val="000000"/>
              </w:rPr>
              <w:lastRenderedPageBreak/>
              <w:t>среды на территории муниципального образования "Городской округ Кинешма" на 2018-2024 годы"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37 198 709,55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Подпрограмма "Благоустройство дворовых и общественных территорий"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37 198 709,55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Основное мероприятие "Формирование современной городской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 общественных территорий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6774F7">
              <w:rPr>
                <w:rFonts w:ascii="Times New Roman" w:hAnsi="Times New Roman"/>
                <w:color w:val="000000"/>
              </w:rPr>
              <w:t>г.о</w:t>
            </w:r>
            <w:proofErr w:type="spellEnd"/>
            <w:r w:rsidRPr="006774F7">
              <w:rPr>
                <w:rFonts w:ascii="Times New Roman" w:hAnsi="Times New Roman"/>
                <w:color w:val="000000"/>
              </w:rPr>
              <w:t>.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706 386,26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706 386,26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606 386,26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606 386,26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Региональный проект "Формирование комфортной городской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36 478 323,29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36 478 323,29</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программ формирования современной городской среды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w:t>
            </w:r>
            <w:r w:rsidRPr="006774F7">
              <w:rPr>
                <w:rFonts w:ascii="Times New Roman" w:hAnsi="Times New Roman"/>
                <w:color w:val="000000"/>
              </w:rPr>
              <w:lastRenderedPageBreak/>
              <w:t>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w:t>
            </w:r>
            <w:r w:rsidRPr="006774F7">
              <w:rPr>
                <w:rFonts w:ascii="Times New Roman" w:hAnsi="Times New Roman"/>
                <w:color w:val="000000"/>
              </w:rPr>
              <w:lastRenderedPageBreak/>
              <w:t>55550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999 942,11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999 942,11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у д. № 9 по ул. Смольная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w:t>
            </w:r>
            <w:r w:rsidRPr="006774F7">
              <w:rPr>
                <w:rFonts w:ascii="Times New Roman" w:hAnsi="Times New Roman"/>
                <w:color w:val="000000"/>
              </w:rPr>
              <w:lastRenderedPageBreak/>
              <w:t>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 сквера микрорайона "</w:t>
            </w:r>
            <w:proofErr w:type="spellStart"/>
            <w:r w:rsidRPr="006774F7">
              <w:rPr>
                <w:rFonts w:ascii="Times New Roman" w:hAnsi="Times New Roman"/>
                <w:color w:val="000000"/>
              </w:rPr>
              <w:t>Электроконтакт</w:t>
            </w:r>
            <w:proofErr w:type="spellEnd"/>
            <w:r w:rsidRPr="006774F7">
              <w:rPr>
                <w:rFonts w:ascii="Times New Roman" w:hAnsi="Times New Roman"/>
                <w:color w:val="000000"/>
              </w:rPr>
              <w:t>"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6774F7">
              <w:rPr>
                <w:rFonts w:ascii="Times New Roman" w:hAnsi="Times New Roman"/>
                <w:color w:val="000000"/>
              </w:rPr>
              <w:t>Вичугская</w:t>
            </w:r>
            <w:proofErr w:type="spellEnd"/>
            <w:r w:rsidRPr="006774F7">
              <w:rPr>
                <w:rFonts w:ascii="Times New Roman" w:hAnsi="Times New Roman"/>
                <w:color w:val="000000"/>
              </w:rPr>
              <w:t xml:space="preserve">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891 527,00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891 527,00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774F7">
              <w:rPr>
                <w:rFonts w:ascii="Times New Roman" w:hAnsi="Times New Roman"/>
                <w:color w:val="000000"/>
              </w:rPr>
              <w:t>воркаута</w:t>
            </w:r>
            <w:proofErr w:type="spellEnd"/>
            <w:r w:rsidRPr="006774F7">
              <w:rPr>
                <w:rFonts w:ascii="Times New Roman" w:hAnsi="Times New Roman"/>
                <w:color w:val="000000"/>
              </w:rPr>
              <w:t xml:space="preserve"> на бывшем стадионе по пер. Баумана (напротив д.8)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774F7">
              <w:rPr>
                <w:rFonts w:ascii="Times New Roman" w:hAnsi="Times New Roman"/>
                <w:color w:val="000000"/>
              </w:rPr>
              <w:t>воркаута</w:t>
            </w:r>
            <w:proofErr w:type="spellEnd"/>
            <w:r w:rsidRPr="006774F7">
              <w:rPr>
                <w:rFonts w:ascii="Times New Roman" w:hAnsi="Times New Roman"/>
                <w:color w:val="000000"/>
              </w:rPr>
              <w:t xml:space="preserve"> напротив д. № 11 по ул. Аристарха Макарова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569 012,00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569 012,00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w:t>
            </w:r>
            <w:r w:rsidRPr="006774F7">
              <w:rPr>
                <w:rFonts w:ascii="Times New Roman" w:hAnsi="Times New Roman"/>
                <w:color w:val="000000"/>
              </w:rPr>
              <w:lastRenderedPageBreak/>
              <w:t xml:space="preserve">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6774F7">
              <w:rPr>
                <w:rFonts w:ascii="Times New Roman" w:hAnsi="Times New Roman"/>
                <w:color w:val="000000"/>
              </w:rPr>
              <w:t>Бойцова</w:t>
            </w:r>
            <w:proofErr w:type="spellEnd"/>
            <w:r w:rsidRPr="006774F7">
              <w:rPr>
                <w:rFonts w:ascii="Times New Roman" w:hAnsi="Times New Roman"/>
                <w:color w:val="000000"/>
              </w:rPr>
              <w:t xml:space="preserve"> и д. № 64 по ул. Щорса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970 375,00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970 375,00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6774F7">
              <w:rPr>
                <w:rFonts w:ascii="Times New Roman" w:hAnsi="Times New Roman"/>
                <w:color w:val="000000"/>
              </w:rPr>
              <w:t>Пролетарский</w:t>
            </w:r>
            <w:proofErr w:type="gramEnd"/>
            <w:r w:rsidRPr="006774F7">
              <w:rPr>
                <w:rFonts w:ascii="Times New Roman" w:hAnsi="Times New Roman"/>
                <w:color w:val="000000"/>
              </w:rPr>
              <w:t xml:space="preserve"> г. Кинешмы (в щебеночном исполнения)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1 025 252,00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1 025 252,00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дворовой территории: </w:t>
            </w:r>
            <w:r w:rsidRPr="006774F7">
              <w:rPr>
                <w:rFonts w:ascii="Times New Roman" w:hAnsi="Times New Roman"/>
                <w:color w:val="000000"/>
              </w:rPr>
              <w:lastRenderedPageBreak/>
              <w:t>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703 999,00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703 999,00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1 203 998,00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1 203 998,00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580 643,00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580 643,00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общественной территории: ремонт автомобильной </w:t>
            </w:r>
            <w:r w:rsidRPr="006774F7">
              <w:rPr>
                <w:rFonts w:ascii="Times New Roman" w:hAnsi="Times New Roman"/>
                <w:color w:val="000000"/>
              </w:rPr>
              <w:lastRenderedPageBreak/>
              <w:t>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998 732,00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998 732,00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6774F7">
              <w:rPr>
                <w:rFonts w:ascii="Times New Roman" w:hAnsi="Times New Roman"/>
                <w:color w:val="000000"/>
              </w:rPr>
              <w:t>Южская</w:t>
            </w:r>
            <w:proofErr w:type="spellEnd"/>
            <w:r w:rsidRPr="006774F7">
              <w:rPr>
                <w:rFonts w:ascii="Times New Roman" w:hAnsi="Times New Roman"/>
                <w:color w:val="000000"/>
              </w:rPr>
              <w:t xml:space="preserve"> до пересечения с ул. </w:t>
            </w:r>
            <w:proofErr w:type="spellStart"/>
            <w:r w:rsidRPr="006774F7">
              <w:rPr>
                <w:rFonts w:ascii="Times New Roman" w:hAnsi="Times New Roman"/>
                <w:color w:val="000000"/>
              </w:rPr>
              <w:t>Кустодиева</w:t>
            </w:r>
            <w:proofErr w:type="spellEnd"/>
            <w:r w:rsidRPr="006774F7">
              <w:rPr>
                <w:rFonts w:ascii="Times New Roman" w:hAnsi="Times New Roman"/>
                <w:color w:val="000000"/>
              </w:rPr>
              <w:t xml:space="preserve">, от д. № 10 по ул. 3-я Районная до пересечения с ул. </w:t>
            </w:r>
            <w:proofErr w:type="spellStart"/>
            <w:r w:rsidRPr="006774F7">
              <w:rPr>
                <w:rFonts w:ascii="Times New Roman" w:hAnsi="Times New Roman"/>
                <w:color w:val="000000"/>
              </w:rPr>
              <w:t>Южская</w:t>
            </w:r>
            <w:proofErr w:type="spellEnd"/>
            <w:r w:rsidRPr="006774F7">
              <w:rPr>
                <w:rFonts w:ascii="Times New Roman" w:hAnsi="Times New Roman"/>
                <w:color w:val="000000"/>
              </w:rPr>
              <w:t xml:space="preserve"> г. Кинешмы ( в щебеночном исполнении))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978 292,00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978 292,00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774F7">
              <w:rPr>
                <w:rFonts w:ascii="Times New Roman" w:hAnsi="Times New Roman"/>
                <w:color w:val="000000"/>
              </w:rPr>
              <w:t>)(</w:t>
            </w:r>
            <w:proofErr w:type="gramEnd"/>
            <w:r w:rsidRPr="006774F7">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1 012 720,00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1 012 720,00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городская Дума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городская Дума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8 810 698,00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8 021 565,23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7 873 258,00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1 556 359,00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1 556 359,00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6 427 681,03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6 316 899,00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5 300 458,03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5 626 476,00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1 120 223,00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683 423,00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7 000,00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957 220,00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Содействие </w:t>
            </w:r>
            <w:proofErr w:type="gramStart"/>
            <w:r w:rsidRPr="006774F7">
              <w:rPr>
                <w:rFonts w:ascii="Times New Roman" w:hAnsi="Times New Roman"/>
                <w:color w:val="000000"/>
              </w:rPr>
              <w:lastRenderedPageBreak/>
              <w:t>выполнения полномочий депутата городской Думы городского округа</w:t>
            </w:r>
            <w:proofErr w:type="gramEnd"/>
            <w:r w:rsidRPr="006774F7">
              <w:rPr>
                <w:rFonts w:ascii="Times New Roman" w:hAnsi="Times New Roman"/>
                <w:color w:val="000000"/>
              </w:rPr>
              <w:t xml:space="preserve">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w:t>
            </w:r>
            <w:r w:rsidRPr="006774F7">
              <w:rPr>
                <w:rFonts w:ascii="Times New Roman" w:hAnsi="Times New Roman"/>
                <w:color w:val="000000"/>
              </w:rPr>
              <w:lastRenderedPageBreak/>
              <w:t>00690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937 440,00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Контрольно-счетной комиссии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Контрольно-счетной комиссии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2 619 079,66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2 560 947,00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1 059 776,00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1 559 303,66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1 501 171,00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1 352 128,00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w:t>
            </w:r>
            <w:r w:rsidRPr="006774F7">
              <w:rPr>
                <w:rFonts w:ascii="Times New Roman" w:hAnsi="Times New Roman"/>
                <w:color w:val="000000"/>
              </w:rPr>
              <w:lastRenderedPageBreak/>
              <w:t>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06</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149 043,00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Резервный фонд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Резервный фонд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Резервные фонды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Резервный фонд администрации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3 000 000,00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223 649,64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w:t>
            </w:r>
            <w:r w:rsidRPr="006774F7">
              <w:rPr>
                <w:rFonts w:ascii="Times New Roman" w:hAnsi="Times New Roman"/>
                <w:color w:val="000000"/>
              </w:rPr>
              <w:lastRenderedPageBreak/>
              <w:t>результате деятельности казенных учреждений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223 649,64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195 319,50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28 330,14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Жилищное хозяйство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2 825 551,44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2 825 551,44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2 825 551,44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Судебная система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5 701,75</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3 361 000,00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Пенсионное обеспечение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2 448 000,00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населения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Социальное обеспечение и иные выплаты населению</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913 000,00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5 839 919,76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5 839 919,76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5 839 919,76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4 390 957,27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4 390 957,27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4 390 957,27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Расходные обязательства городского округа Кинешма по приведению уровня заработной платы </w:t>
            </w:r>
            <w:r w:rsidRPr="006774F7">
              <w:rPr>
                <w:rFonts w:ascii="Times New Roman" w:hAnsi="Times New Roman"/>
                <w:color w:val="000000"/>
              </w:rPr>
              <w:lastRenderedPageBreak/>
              <w:t>работников бюджетной сферы в соответствие нормам действующего законодательства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Культура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Массовый спорт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Наказы избирателей депутатам Ивановской областной Думы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Дошкольное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w:t>
            </w:r>
            <w:r w:rsidRPr="006774F7">
              <w:rPr>
                <w:rFonts w:ascii="Times New Roman" w:hAnsi="Times New Roman"/>
                <w:color w:val="000000"/>
              </w:rPr>
              <w:lastRenderedPageBreak/>
              <w:t>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Общее образование</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02</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Дополнительное образование детей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11 721 674,32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11 721 674,32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непрограммные направления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11 721 674,32</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общегосударственные вопросы</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11 644 356,48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Погашение кредиторской задолженности прошлых лет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18 638,60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18 638,60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Прочие направления деятельности бюджета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115 820,00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115 820,00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6774F7">
              <w:rPr>
                <w:rFonts w:ascii="Times New Roman" w:hAnsi="Times New Roman"/>
                <w:color w:val="000000"/>
              </w:rPr>
              <w:t>входящих</w:t>
            </w:r>
            <w:proofErr w:type="gramEnd"/>
            <w:r w:rsidRPr="006774F7">
              <w:rPr>
                <w:rFonts w:ascii="Times New Roman" w:hAnsi="Times New Roman"/>
                <w:color w:val="000000"/>
              </w:rPr>
              <w:t xml:space="preserve"> в том числе в состав соответствующих национальных проектов (программ)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10 986 187,88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10 986 187,88</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Иные бюджетные ассигнования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267 400,00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Благоустройство</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Погашение кредиторской задолженности прошлых лет</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03</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образования</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09</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w:t>
            </w:r>
            <w:r w:rsidRPr="006774F7">
              <w:rPr>
                <w:rFonts w:ascii="Times New Roman" w:hAnsi="Times New Roman"/>
                <w:color w:val="000000"/>
              </w:rPr>
              <w:lastRenderedPageBreak/>
              <w:t>области культуры, кинематографии</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w:t>
            </w:r>
            <w:r w:rsidRPr="006774F7">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04</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Другие вопросы в области физической культуры и спорта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70"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05</w:t>
            </w:r>
          </w:p>
        </w:tc>
        <w:tc>
          <w:tcPr>
            <w:tcW w:w="784"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774F7" w:rsidRPr="006774F7" w:rsidRDefault="006774F7" w:rsidP="006774F7">
            <w:pPr>
              <w:rPr>
                <w:rFonts w:ascii="Times New Roman" w:hAnsi="Times New Roman"/>
                <w:color w:val="000000"/>
              </w:rPr>
            </w:pPr>
            <w:r w:rsidRPr="006774F7">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color w:val="000000"/>
              </w:rPr>
            </w:pPr>
            <w:r w:rsidRPr="006774F7">
              <w:rPr>
                <w:rFonts w:ascii="Times New Roman" w:hAnsi="Times New Roman"/>
                <w:color w:val="000000"/>
              </w:rPr>
              <w:t>0,00</w:t>
            </w:r>
          </w:p>
        </w:tc>
      </w:tr>
      <w:tr w:rsidR="006774F7" w:rsidRPr="006774F7" w:rsidTr="006774F7">
        <w:tc>
          <w:tcPr>
            <w:tcW w:w="2564" w:type="dxa"/>
            <w:tcBorders>
              <w:top w:val="nil"/>
              <w:left w:val="single" w:sz="4" w:space="0" w:color="000000"/>
              <w:bottom w:val="single" w:sz="4" w:space="0" w:color="000000"/>
              <w:right w:val="nil"/>
            </w:tcBorders>
            <w:shd w:val="clear" w:color="auto" w:fill="auto"/>
            <w:noWrap/>
            <w:vAlign w:val="bottom"/>
            <w:hideMark/>
          </w:tcPr>
          <w:p w:rsidR="006774F7" w:rsidRPr="006774F7" w:rsidRDefault="006774F7" w:rsidP="006774F7">
            <w:pPr>
              <w:rPr>
                <w:rFonts w:ascii="Times New Roman" w:hAnsi="Times New Roman"/>
                <w:b/>
                <w:bCs/>
                <w:color w:val="000000"/>
              </w:rPr>
            </w:pPr>
            <w:r w:rsidRPr="006774F7">
              <w:rPr>
                <w:rFonts w:ascii="Times New Roman" w:hAnsi="Times New Roman"/>
                <w:b/>
                <w:bCs/>
                <w:color w:val="000000"/>
              </w:rPr>
              <w:t>Итого</w:t>
            </w:r>
          </w:p>
        </w:tc>
        <w:tc>
          <w:tcPr>
            <w:tcW w:w="570" w:type="dxa"/>
            <w:tcBorders>
              <w:top w:val="nil"/>
              <w:left w:val="single" w:sz="4" w:space="0" w:color="000000"/>
              <w:bottom w:val="single" w:sz="4" w:space="0" w:color="000000"/>
              <w:right w:val="nil"/>
            </w:tcBorders>
            <w:shd w:val="clear" w:color="auto" w:fill="auto"/>
            <w:noWrap/>
            <w:vAlign w:val="bottom"/>
            <w:hideMark/>
          </w:tcPr>
          <w:p w:rsidR="006774F7" w:rsidRPr="006774F7" w:rsidRDefault="006774F7" w:rsidP="006774F7">
            <w:pPr>
              <w:rPr>
                <w:rFonts w:ascii="Times New Roman" w:hAnsi="Times New Roman"/>
                <w:b/>
                <w:bCs/>
                <w:color w:val="000000"/>
              </w:rPr>
            </w:pPr>
            <w:r w:rsidRPr="006774F7">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6774F7" w:rsidRPr="006774F7" w:rsidRDefault="006774F7" w:rsidP="006774F7">
            <w:pPr>
              <w:rPr>
                <w:rFonts w:ascii="Times New Roman" w:hAnsi="Times New Roman"/>
                <w:b/>
                <w:bCs/>
                <w:color w:val="000000"/>
              </w:rPr>
            </w:pPr>
            <w:r w:rsidRPr="006774F7">
              <w:rPr>
                <w:rFonts w:ascii="Times New Roman" w:hAnsi="Times New Roman"/>
                <w:b/>
                <w:bCs/>
                <w:color w:val="000000"/>
              </w:rPr>
              <w:t> </w:t>
            </w:r>
          </w:p>
        </w:tc>
        <w:tc>
          <w:tcPr>
            <w:tcW w:w="784" w:type="dxa"/>
            <w:tcBorders>
              <w:top w:val="nil"/>
              <w:left w:val="single" w:sz="4" w:space="0" w:color="000000"/>
              <w:bottom w:val="single" w:sz="4" w:space="0" w:color="000000"/>
              <w:right w:val="nil"/>
            </w:tcBorders>
            <w:shd w:val="clear" w:color="auto" w:fill="auto"/>
            <w:noWrap/>
            <w:vAlign w:val="bottom"/>
            <w:hideMark/>
          </w:tcPr>
          <w:p w:rsidR="006774F7" w:rsidRPr="006774F7" w:rsidRDefault="006774F7" w:rsidP="006774F7">
            <w:pPr>
              <w:rPr>
                <w:rFonts w:ascii="Times New Roman" w:hAnsi="Times New Roman"/>
                <w:b/>
                <w:bCs/>
                <w:color w:val="000000"/>
              </w:rPr>
            </w:pPr>
            <w:r w:rsidRPr="006774F7">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6774F7" w:rsidRPr="006774F7" w:rsidRDefault="006774F7" w:rsidP="006774F7">
            <w:pPr>
              <w:rPr>
                <w:rFonts w:ascii="Times New Roman" w:hAnsi="Times New Roman"/>
                <w:b/>
                <w:bCs/>
                <w:color w:val="000000"/>
              </w:rPr>
            </w:pPr>
            <w:r w:rsidRPr="006774F7">
              <w:rPr>
                <w:rFonts w:ascii="Times New Roman" w:hAnsi="Times New Roman"/>
                <w:b/>
                <w:bCs/>
                <w:color w:val="000000"/>
              </w:rPr>
              <w:t> </w:t>
            </w:r>
          </w:p>
        </w:tc>
        <w:tc>
          <w:tcPr>
            <w:tcW w:w="1710" w:type="dxa"/>
            <w:tcBorders>
              <w:top w:val="nil"/>
              <w:left w:val="single" w:sz="4" w:space="0" w:color="000000"/>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b/>
                <w:bCs/>
                <w:color w:val="000000"/>
              </w:rPr>
            </w:pPr>
            <w:r w:rsidRPr="006774F7">
              <w:rPr>
                <w:rFonts w:ascii="Times New Roman" w:hAnsi="Times New Roman"/>
                <w:b/>
                <w:bCs/>
                <w:color w:val="000000"/>
              </w:rPr>
              <w:t>2 896 344 244,56</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b/>
                <w:bCs/>
                <w:color w:val="000000"/>
              </w:rPr>
            </w:pPr>
            <w:r w:rsidRPr="006774F7">
              <w:rPr>
                <w:rFonts w:ascii="Times New Roman" w:hAnsi="Times New Roman"/>
                <w:b/>
                <w:bCs/>
                <w:color w:val="000000"/>
              </w:rPr>
              <w:t>2 205 084 452,77</w:t>
            </w:r>
          </w:p>
        </w:tc>
        <w:tc>
          <w:tcPr>
            <w:tcW w:w="1710" w:type="dxa"/>
            <w:tcBorders>
              <w:top w:val="nil"/>
              <w:left w:val="nil"/>
              <w:bottom w:val="single" w:sz="4" w:space="0" w:color="000000"/>
              <w:right w:val="single" w:sz="4" w:space="0" w:color="000000"/>
            </w:tcBorders>
            <w:shd w:val="clear" w:color="auto" w:fill="auto"/>
            <w:noWrap/>
            <w:hideMark/>
          </w:tcPr>
          <w:p w:rsidR="006774F7" w:rsidRPr="006774F7" w:rsidRDefault="006774F7" w:rsidP="006774F7">
            <w:pPr>
              <w:jc w:val="right"/>
              <w:rPr>
                <w:rFonts w:ascii="Times New Roman" w:hAnsi="Times New Roman"/>
                <w:b/>
                <w:bCs/>
                <w:color w:val="000000"/>
              </w:rPr>
            </w:pPr>
            <w:r w:rsidRPr="006774F7">
              <w:rPr>
                <w:rFonts w:ascii="Times New Roman" w:hAnsi="Times New Roman"/>
                <w:b/>
                <w:bCs/>
                <w:color w:val="000000"/>
              </w:rPr>
              <w:t>1 257 206 904,94</w:t>
            </w:r>
          </w:p>
        </w:tc>
      </w:tr>
    </w:tbl>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p w:rsidR="00A37ADF" w:rsidRDefault="00A37ADF" w:rsidP="00145041">
      <w:pPr>
        <w:jc w:val="both"/>
        <w:rPr>
          <w:rFonts w:ascii="Times New Roman" w:hAnsi="Times New Roman"/>
          <w:sz w:val="28"/>
          <w:szCs w:val="28"/>
        </w:rPr>
      </w:pPr>
    </w:p>
    <w:tbl>
      <w:tblPr>
        <w:tblW w:w="10362" w:type="dxa"/>
        <w:tblInd w:w="-318" w:type="dxa"/>
        <w:tblLayout w:type="fixed"/>
        <w:tblLook w:val="04A0" w:firstRow="1" w:lastRow="0" w:firstColumn="1" w:lastColumn="0" w:noHBand="0" w:noVBand="1"/>
      </w:tblPr>
      <w:tblGrid>
        <w:gridCol w:w="2411"/>
        <w:gridCol w:w="516"/>
        <w:gridCol w:w="416"/>
        <w:gridCol w:w="513"/>
        <w:gridCol w:w="850"/>
        <w:gridCol w:w="567"/>
        <w:gridCol w:w="1687"/>
        <w:gridCol w:w="1701"/>
        <w:gridCol w:w="1701"/>
      </w:tblGrid>
      <w:tr w:rsidR="00A37ADF" w:rsidRPr="00A37ADF" w:rsidTr="00A37ADF">
        <w:tc>
          <w:tcPr>
            <w:tcW w:w="10362" w:type="dxa"/>
            <w:gridSpan w:val="9"/>
            <w:tcBorders>
              <w:top w:val="nil"/>
              <w:left w:val="nil"/>
              <w:bottom w:val="nil"/>
              <w:right w:val="nil"/>
            </w:tcBorders>
            <w:shd w:val="clear" w:color="auto" w:fill="auto"/>
            <w:vAlign w:val="center"/>
            <w:hideMark/>
          </w:tcPr>
          <w:p w:rsidR="00A37ADF" w:rsidRDefault="00A37ADF" w:rsidP="00A37ADF">
            <w:pPr>
              <w:jc w:val="right"/>
              <w:rPr>
                <w:rFonts w:ascii="Times New Roman" w:hAnsi="Times New Roman"/>
              </w:rPr>
            </w:pPr>
            <w:bookmarkStart w:id="2" w:name="RANGE!A1:I876"/>
            <w:r w:rsidRPr="00A37ADF">
              <w:rPr>
                <w:rFonts w:ascii="Times New Roman" w:hAnsi="Times New Roman"/>
              </w:rPr>
              <w:t>Приложение  3</w:t>
            </w:r>
            <w:r w:rsidRPr="00A37ADF">
              <w:rPr>
                <w:rFonts w:ascii="Times New Roman" w:hAnsi="Times New Roman"/>
              </w:rPr>
              <w:br/>
              <w:t>к решени</w:t>
            </w:r>
            <w:r>
              <w:rPr>
                <w:rFonts w:ascii="Times New Roman" w:hAnsi="Times New Roman"/>
              </w:rPr>
              <w:t>ю</w:t>
            </w:r>
            <w:r w:rsidRPr="00A37ADF">
              <w:rPr>
                <w:rFonts w:ascii="Times New Roman" w:hAnsi="Times New Roman"/>
              </w:rPr>
              <w:t xml:space="preserve">  городской Думы </w:t>
            </w:r>
            <w:r w:rsidRPr="00A37ADF">
              <w:rPr>
                <w:rFonts w:ascii="Times New Roman" w:hAnsi="Times New Roman"/>
              </w:rPr>
              <w:br/>
              <w:t>городского округа Кинешма</w:t>
            </w:r>
            <w:r w:rsidRPr="00A37ADF">
              <w:rPr>
                <w:rFonts w:ascii="Times New Roman" w:hAnsi="Times New Roman"/>
              </w:rPr>
              <w:br/>
              <w:t xml:space="preserve">  от </w:t>
            </w:r>
            <w:r>
              <w:rPr>
                <w:rFonts w:ascii="Times New Roman" w:hAnsi="Times New Roman"/>
              </w:rPr>
              <w:t>20.02.2023</w:t>
            </w:r>
            <w:r w:rsidRPr="00A37ADF">
              <w:rPr>
                <w:rFonts w:ascii="Times New Roman" w:hAnsi="Times New Roman"/>
              </w:rPr>
              <w:t xml:space="preserve"> №</w:t>
            </w:r>
            <w:r>
              <w:rPr>
                <w:rFonts w:ascii="Times New Roman" w:hAnsi="Times New Roman"/>
              </w:rPr>
              <w:t xml:space="preserve"> 59/276</w:t>
            </w:r>
            <w:r w:rsidRPr="00A37ADF">
              <w:rPr>
                <w:rFonts w:ascii="Times New Roman" w:hAnsi="Times New Roman"/>
              </w:rPr>
              <w:br/>
              <w:t xml:space="preserve">"О внесении изменений в решение городской Думы городского округа Кинешма </w:t>
            </w:r>
            <w:r w:rsidRPr="00A37ADF">
              <w:rPr>
                <w:rFonts w:ascii="Times New Roman" w:hAnsi="Times New Roman"/>
              </w:rPr>
              <w:br/>
              <w:t>от 19.12.2022 № 53/260 «О бюджете городского округа Кинешма</w:t>
            </w:r>
            <w:r w:rsidRPr="00A37ADF">
              <w:rPr>
                <w:rFonts w:ascii="Times New Roman" w:hAnsi="Times New Roman"/>
              </w:rPr>
              <w:br/>
              <w:t xml:space="preserve"> на 2023 год  и плановый период 2024 и 2025 годов»</w:t>
            </w:r>
            <w:bookmarkEnd w:id="2"/>
          </w:p>
          <w:p w:rsidR="00A37ADF" w:rsidRPr="00A37ADF" w:rsidRDefault="00A37ADF" w:rsidP="00A37ADF">
            <w:pPr>
              <w:jc w:val="right"/>
              <w:rPr>
                <w:rFonts w:ascii="Times New Roman" w:hAnsi="Times New Roman"/>
              </w:rPr>
            </w:pPr>
          </w:p>
        </w:tc>
      </w:tr>
      <w:tr w:rsidR="00A37ADF" w:rsidRPr="00A37ADF" w:rsidTr="00A37ADF">
        <w:tc>
          <w:tcPr>
            <w:tcW w:w="10362" w:type="dxa"/>
            <w:gridSpan w:val="9"/>
            <w:tcBorders>
              <w:top w:val="nil"/>
              <w:left w:val="nil"/>
              <w:bottom w:val="nil"/>
              <w:right w:val="nil"/>
            </w:tcBorders>
            <w:shd w:val="clear" w:color="auto" w:fill="auto"/>
            <w:vAlign w:val="center"/>
            <w:hideMark/>
          </w:tcPr>
          <w:p w:rsidR="00A37ADF" w:rsidRDefault="00A37ADF" w:rsidP="00A37ADF">
            <w:pPr>
              <w:jc w:val="right"/>
              <w:rPr>
                <w:rFonts w:ascii="Times New Roman" w:hAnsi="Times New Roman"/>
              </w:rPr>
            </w:pPr>
            <w:r w:rsidRPr="00A37ADF">
              <w:rPr>
                <w:rFonts w:ascii="Times New Roman" w:hAnsi="Times New Roman"/>
              </w:rPr>
              <w:t>Приложение 3</w:t>
            </w:r>
            <w:r w:rsidRPr="00A37ADF">
              <w:rPr>
                <w:rFonts w:ascii="Times New Roman" w:hAnsi="Times New Roman"/>
              </w:rPr>
              <w:br/>
              <w:t xml:space="preserve">к  решению  городской Думы </w:t>
            </w:r>
            <w:r w:rsidRPr="00A37ADF">
              <w:rPr>
                <w:rFonts w:ascii="Times New Roman" w:hAnsi="Times New Roman"/>
              </w:rPr>
              <w:br/>
              <w:t>городского округа Кинешма</w:t>
            </w:r>
            <w:r w:rsidRPr="00A37ADF">
              <w:rPr>
                <w:rFonts w:ascii="Times New Roman" w:hAnsi="Times New Roman"/>
              </w:rPr>
              <w:br/>
              <w:t xml:space="preserve">  от 19.12.2022 № 53/260</w:t>
            </w:r>
            <w:r w:rsidRPr="00A37ADF">
              <w:rPr>
                <w:rFonts w:ascii="Times New Roman" w:hAnsi="Times New Roman"/>
              </w:rPr>
              <w:br/>
              <w:t>«О бюджете городского округа Кинешма</w:t>
            </w:r>
            <w:r w:rsidRPr="00A37ADF">
              <w:rPr>
                <w:rFonts w:ascii="Times New Roman" w:hAnsi="Times New Roman"/>
              </w:rPr>
              <w:br/>
              <w:t xml:space="preserve"> на 2023 год  и плановый период 2024 и 2025 годов»</w:t>
            </w:r>
          </w:p>
          <w:p w:rsidR="00A37ADF" w:rsidRPr="00A37ADF" w:rsidRDefault="00A37ADF" w:rsidP="00A37ADF">
            <w:pPr>
              <w:jc w:val="right"/>
              <w:rPr>
                <w:rFonts w:ascii="Times New Roman" w:hAnsi="Times New Roman"/>
              </w:rPr>
            </w:pPr>
          </w:p>
        </w:tc>
      </w:tr>
      <w:tr w:rsidR="00A37ADF" w:rsidRPr="00A37ADF" w:rsidTr="00A37ADF">
        <w:tc>
          <w:tcPr>
            <w:tcW w:w="10362" w:type="dxa"/>
            <w:gridSpan w:val="9"/>
            <w:tcBorders>
              <w:top w:val="nil"/>
              <w:left w:val="nil"/>
              <w:bottom w:val="nil"/>
              <w:right w:val="nil"/>
            </w:tcBorders>
            <w:shd w:val="clear" w:color="auto" w:fill="auto"/>
            <w:vAlign w:val="center"/>
            <w:hideMark/>
          </w:tcPr>
          <w:p w:rsidR="00A37ADF" w:rsidRPr="00A37ADF" w:rsidRDefault="00A37ADF" w:rsidP="00A37ADF">
            <w:pPr>
              <w:jc w:val="center"/>
              <w:rPr>
                <w:rFonts w:ascii="Times New Roman" w:hAnsi="Times New Roman"/>
                <w:b/>
                <w:bCs/>
                <w:color w:val="000000"/>
              </w:rPr>
            </w:pPr>
            <w:r w:rsidRPr="00A37ADF">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A37ADF" w:rsidRPr="00A37ADF" w:rsidTr="00A37ADF">
        <w:tc>
          <w:tcPr>
            <w:tcW w:w="10362" w:type="dxa"/>
            <w:gridSpan w:val="9"/>
            <w:tcBorders>
              <w:top w:val="nil"/>
              <w:left w:val="nil"/>
              <w:bottom w:val="single" w:sz="4" w:space="0" w:color="000000"/>
              <w:right w:val="nil"/>
            </w:tcBorders>
            <w:shd w:val="clear" w:color="auto" w:fill="auto"/>
            <w:noWrap/>
            <w:vAlign w:val="center"/>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(рублей)</w:t>
            </w:r>
          </w:p>
        </w:tc>
      </w:tr>
      <w:tr w:rsidR="00A37ADF" w:rsidRPr="00A37ADF" w:rsidTr="00A37ADF">
        <w:trPr>
          <w:trHeight w:val="230"/>
        </w:trPr>
        <w:tc>
          <w:tcPr>
            <w:tcW w:w="2411"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Наименование показателя</w:t>
            </w:r>
          </w:p>
        </w:tc>
        <w:tc>
          <w:tcPr>
            <w:tcW w:w="516" w:type="dxa"/>
            <w:vMerge w:val="restart"/>
            <w:tcBorders>
              <w:top w:val="nil"/>
              <w:left w:val="single" w:sz="4" w:space="0" w:color="000000"/>
              <w:bottom w:val="nil"/>
              <w:right w:val="single" w:sz="4" w:space="0" w:color="000000"/>
            </w:tcBorders>
            <w:shd w:val="clear" w:color="auto" w:fill="auto"/>
            <w:vAlign w:val="center"/>
            <w:hideMark/>
          </w:tcPr>
          <w:p w:rsidR="00A37ADF" w:rsidRDefault="00A37ADF" w:rsidP="00A37ADF">
            <w:pPr>
              <w:jc w:val="center"/>
              <w:rPr>
                <w:rFonts w:ascii="Times New Roman" w:hAnsi="Times New Roman"/>
                <w:color w:val="000000"/>
              </w:rPr>
            </w:pPr>
            <w:r w:rsidRPr="00A37ADF">
              <w:rPr>
                <w:rFonts w:ascii="Times New Roman" w:hAnsi="Times New Roman"/>
                <w:color w:val="000000"/>
              </w:rPr>
              <w:t>КВ</w:t>
            </w:r>
          </w:p>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СР</w:t>
            </w:r>
          </w:p>
        </w:tc>
        <w:tc>
          <w:tcPr>
            <w:tcW w:w="416"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proofErr w:type="spellStart"/>
            <w:r w:rsidRPr="00A37ADF">
              <w:rPr>
                <w:rFonts w:ascii="Times New Roman" w:hAnsi="Times New Roman"/>
                <w:color w:val="000000"/>
              </w:rPr>
              <w:t>Рз</w:t>
            </w:r>
            <w:proofErr w:type="spellEnd"/>
          </w:p>
        </w:tc>
        <w:tc>
          <w:tcPr>
            <w:tcW w:w="513"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proofErr w:type="gramStart"/>
            <w:r w:rsidRPr="00A37ADF">
              <w:rPr>
                <w:rFonts w:ascii="Times New Roman" w:hAnsi="Times New Roman"/>
                <w:color w:val="000000"/>
              </w:rPr>
              <w:t>ПР</w:t>
            </w:r>
            <w:proofErr w:type="gramEnd"/>
          </w:p>
        </w:tc>
        <w:tc>
          <w:tcPr>
            <w:tcW w:w="850"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ЦСР</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proofErr w:type="spellStart"/>
            <w:r w:rsidRPr="00A37ADF">
              <w:rPr>
                <w:rFonts w:ascii="Times New Roman" w:hAnsi="Times New Roman"/>
                <w:color w:val="000000"/>
              </w:rPr>
              <w:t>Вр</w:t>
            </w:r>
            <w:proofErr w:type="spellEnd"/>
          </w:p>
        </w:tc>
        <w:tc>
          <w:tcPr>
            <w:tcW w:w="1687"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Бюджетные ассигнования 2023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Бюджетные ассигнования 2024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Бюджетные ассигнования 2025 год</w:t>
            </w:r>
          </w:p>
        </w:tc>
      </w:tr>
      <w:tr w:rsidR="00A37ADF" w:rsidRPr="00A37ADF" w:rsidTr="00A37ADF">
        <w:trPr>
          <w:trHeight w:val="230"/>
        </w:trPr>
        <w:tc>
          <w:tcPr>
            <w:tcW w:w="2411"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516"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416"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513"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850"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1687"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A37ADF" w:rsidRPr="00A37ADF" w:rsidRDefault="00A37ADF" w:rsidP="00A37ADF">
            <w:pPr>
              <w:rPr>
                <w:rFonts w:ascii="Times New Roman" w:hAnsi="Times New Roman"/>
                <w:color w:val="000000"/>
              </w:rPr>
            </w:pPr>
          </w:p>
        </w:tc>
      </w:tr>
      <w:tr w:rsidR="00A37ADF" w:rsidRPr="00A37ADF" w:rsidTr="00A37ADF">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1</w:t>
            </w:r>
          </w:p>
        </w:tc>
        <w:tc>
          <w:tcPr>
            <w:tcW w:w="516"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2</w:t>
            </w:r>
          </w:p>
        </w:tc>
        <w:tc>
          <w:tcPr>
            <w:tcW w:w="416"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3</w:t>
            </w:r>
          </w:p>
        </w:tc>
        <w:tc>
          <w:tcPr>
            <w:tcW w:w="513"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4</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6</w:t>
            </w:r>
          </w:p>
        </w:tc>
        <w:tc>
          <w:tcPr>
            <w:tcW w:w="1687"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7</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8</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A37ADF" w:rsidRPr="00A37ADF" w:rsidRDefault="00A37ADF" w:rsidP="00A37ADF">
            <w:pPr>
              <w:jc w:val="center"/>
              <w:rPr>
                <w:rFonts w:ascii="Times New Roman" w:hAnsi="Times New Roman"/>
                <w:color w:val="000000"/>
              </w:rPr>
            </w:pPr>
            <w:r w:rsidRPr="00A37ADF">
              <w:rPr>
                <w:rFonts w:ascii="Times New Roman" w:hAnsi="Times New Roman"/>
                <w:color w:val="000000"/>
              </w:rPr>
              <w:t>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"Комитет по культуре и туризму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131 076 743,97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51 273 254,26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49 730 042,37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2 286 096,69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2 286 096,69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2 286 096,69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"Наследие"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2 286 096,69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"Формирование и содержание муниципального архива"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2 286 096,69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878 283,07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878 283,07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1 407 813,62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w:t>
            </w:r>
            <w:r w:rsidRPr="00A37ADF">
              <w:rPr>
                <w:rFonts w:ascii="Times New Roman" w:hAnsi="Times New Roman"/>
                <w:color w:val="000000"/>
              </w:rPr>
              <w:lastRenderedPageBreak/>
              <w:t>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1 407 813,62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НАЦИОНАЛЬНАЯ ЭКОНОМИКА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национальной экономики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туризма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Содействие развитию внутреннего и въездного туризма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45 314 452,75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14 523 236,50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Дополнительное образование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45 246 547,15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14 523 236,50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45 246 547,15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14 523 236,50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"Дополнительное образование в муниципальных организациях городского </w:t>
            </w:r>
            <w:r w:rsidRPr="00A37ADF">
              <w:rPr>
                <w:rFonts w:ascii="Times New Roman" w:hAnsi="Times New Roman"/>
                <w:color w:val="000000"/>
              </w:rPr>
              <w:lastRenderedPageBreak/>
              <w:t>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45 066 547,15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14 523 236,50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28 978 733,46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14 523 236,50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2 154 040,33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2 148 971,43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2 154 040,33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2 148 971,43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389 185,00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физической охраны организаций дополнительного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851 472,00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11 133 608,07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11 133 608,07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w:t>
            </w:r>
            <w:r w:rsidRPr="00A37ADF">
              <w:rPr>
                <w:rFonts w:ascii="Times New Roman" w:hAnsi="Times New Roman"/>
                <w:color w:val="000000"/>
              </w:rPr>
              <w:lastRenderedPageBreak/>
              <w:t>образования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37ADF">
              <w:rPr>
                <w:rFonts w:ascii="Times New Roman" w:hAnsi="Times New Roman"/>
                <w:color w:val="000000"/>
              </w:rPr>
              <w:t>обучающихся</w:t>
            </w:r>
            <w:proofErr w:type="gramEnd"/>
            <w:r w:rsidRPr="00A37ADF">
              <w:rPr>
                <w:rFonts w:ascii="Times New Roman" w:hAnsi="Times New Roman"/>
                <w:color w:val="000000"/>
              </w:rPr>
              <w:t>"</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Поддержка способных и талантливых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"Дети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"Отдых и оздоровление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КУЛЬТУРА, КИНЕМАТОГРАФИЯ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79 713 297,71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33 835 589,53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32 920 709,18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Культура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74 639 731,49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27 920 914,87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74 639 731,49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27 920 914,87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"Наследие"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13 066 883,75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"Библиотечное обслуживание населения"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13 066 883,75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2 622 243,16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2 622 243,16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600 373,81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422 880,84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422 880,84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физической охраны учреждений культуры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w:t>
            </w:r>
            <w:r w:rsidRPr="00A37ADF">
              <w:rPr>
                <w:rFonts w:ascii="Times New Roman" w:hAnsi="Times New Roman"/>
                <w:color w:val="000000"/>
              </w:rPr>
              <w:lastRenderedPageBreak/>
              <w:t>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1 138 800,00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7 977 492,94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7 977 492,94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305 093,00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305 093,00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"Культурно-досуговая деятельность"</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41 801 480,33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14 854 031,12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41 621 480,33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14 854 031,12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2 448 953,88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2 149 979,76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2 448 953,88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2 149 979,76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Создание условий для обеспечения доступа </w:t>
            </w:r>
            <w:r w:rsidRPr="00A37ADF">
              <w:rPr>
                <w:rFonts w:ascii="Times New Roman" w:hAnsi="Times New Roman"/>
                <w:color w:val="000000"/>
              </w:rPr>
              <w:lastRenderedPageBreak/>
              <w:t>различных социальных групп граждан к культурным благам, развитие самодеятельного народного творчества, поддержка учреждений культуры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133 921,24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проведения массовых мероприятий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548 200,00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518 200,00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физической охраны учреждений культуры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2 277 600,00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10 292 530,12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10 292 530,12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w:t>
            </w:r>
            <w:r w:rsidRPr="00A37ADF">
              <w:rPr>
                <w:rFonts w:ascii="Times New Roman" w:hAnsi="Times New Roman"/>
                <w:color w:val="000000"/>
              </w:rPr>
              <w:lastRenderedPageBreak/>
              <w:t>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Поддержка способных и талантливых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культуры, кинематографии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5 073 566,22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4 999 794,31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4 885 031,66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4 831 039,75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4 831 039,75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w:t>
            </w:r>
            <w:r w:rsidRPr="00A37ADF">
              <w:rPr>
                <w:rFonts w:ascii="Times New Roman" w:hAnsi="Times New Roman"/>
                <w:color w:val="000000"/>
              </w:rPr>
              <w:lastRenderedPageBreak/>
              <w:t>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424010</w:t>
            </w:r>
            <w:r w:rsidRPr="00A37ADF">
              <w:rPr>
                <w:rFonts w:ascii="Times New Roman" w:hAnsi="Times New Roman"/>
                <w:color w:val="000000"/>
              </w:rPr>
              <w:lastRenderedPageBreak/>
              <w:t>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168 754,56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Управление образования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953 486 941,70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899 607 694,71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877 835 812,91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946 116 957,62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894 975 415,67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873 203 533,87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Дошкольное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455 576 801,54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403 136 529,10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455 418 906,80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403 136 529,10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447 459 928,75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403 136 529,10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"Дошкольное образование. Присмотр и уход за детьми"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447 459 928,75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403 136 529,10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60 805 864,80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дошкольного образования и </w:t>
            </w:r>
            <w:r w:rsidRPr="00A37ADF">
              <w:rPr>
                <w:rFonts w:ascii="Times New Roman" w:hAnsi="Times New Roman"/>
                <w:color w:val="000000"/>
              </w:rPr>
              <w:lastRenderedPageBreak/>
              <w:t>обеспечение функционирования муниципальных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14 845 963,85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14 845 963,85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Присмотр и уход за детьми, в части питания детей образовательного учреждения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880 673,85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физической охраны организаций дошкольного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12 526 800,00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34 842 389,60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34 842 389,60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gramStart"/>
            <w:r w:rsidRPr="00A37ADF">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w:t>
            </w:r>
            <w:r w:rsidRPr="00A37ADF">
              <w:rPr>
                <w:rFonts w:ascii="Times New Roman" w:hAnsi="Times New Roman"/>
                <w:color w:val="000000"/>
              </w:rPr>
              <w:lastRenderedPageBreak/>
              <w:t>осуществляющих оздоровление</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2 406 675,00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276 828 162,00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276 828 162,00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7 958 978,05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"Содействие развитию 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7 958 978,05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пожарной безопасности муниципальных 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578 853,00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w:t>
            </w:r>
            <w:r w:rsidRPr="00A37AD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w:t>
            </w:r>
            <w:r w:rsidRPr="00A37ADF">
              <w:rPr>
                <w:rFonts w:ascii="Times New Roman" w:hAnsi="Times New Roman"/>
                <w:color w:val="000000"/>
              </w:rPr>
              <w:lastRenderedPageBreak/>
              <w:t>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578 853,00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789 473,69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789 473,69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Ивановской областной Думы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Общее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428 445 565,33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424 153 853,52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426 129 775,85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424 153 853,52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368 639 425,82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370 860 756,82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"Реализация программ начального общего, </w:t>
            </w:r>
            <w:r w:rsidRPr="00A37ADF">
              <w:rPr>
                <w:rFonts w:ascii="Times New Roman" w:hAnsi="Times New Roman"/>
                <w:color w:val="000000"/>
              </w:rPr>
              <w:lastRenderedPageBreak/>
              <w:t>основного общего и среднего общего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368 639 425,82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370 860 756,82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58 687 749,22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7 345 278,60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7 345 278,60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физической охраны общеобразовательных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9 486 720,00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gramStart"/>
            <w:r w:rsidRPr="00A37ADF">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A37ADF">
              <w:rPr>
                <w:rFonts w:ascii="Times New Roman" w:hAnsi="Times New Roman"/>
                <w:color w:val="000000"/>
              </w:rPr>
              <w:lastRenderedPageBreak/>
              <w:t>оплату коммунальных услуг)</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266 395 108,00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266 395 108,00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gramStart"/>
            <w:r w:rsidRPr="00A37ADF">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2 931 941,00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2 931 941,00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gramStart"/>
            <w:r w:rsidRPr="00A37ADF">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w:t>
            </w:r>
            <w:r w:rsidRPr="00A37ADF">
              <w:rPr>
                <w:rFonts w:ascii="Times New Roman" w:hAnsi="Times New Roman"/>
                <w:color w:val="000000"/>
              </w:rPr>
              <w:lastRenderedPageBreak/>
              <w:t>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26 013 960,00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26 013 960,00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57 490 350,03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72 897 126,29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53 293 096,70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"Содействие развитию 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5 737 867,02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3 280 340,84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3 280 340,84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пожарной безопасности муниципальных 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1 805 263,00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1 805 263,00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652 263,18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w:t>
            </w:r>
            <w:r w:rsidRPr="00A37ADF">
              <w:rPr>
                <w:rFonts w:ascii="Times New Roman" w:hAnsi="Times New Roman"/>
                <w:color w:val="000000"/>
              </w:rPr>
              <w:lastRenderedPageBreak/>
              <w:t>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652 263,18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A37ADF">
              <w:rPr>
                <w:rFonts w:ascii="Times New Roman" w:hAnsi="Times New Roman"/>
                <w:color w:val="000000"/>
              </w:rPr>
              <w:t>обучающихся</w:t>
            </w:r>
            <w:proofErr w:type="gramEnd"/>
            <w:r w:rsidRPr="00A37ADF">
              <w:rPr>
                <w:rFonts w:ascii="Times New Roman" w:hAnsi="Times New Roman"/>
                <w:color w:val="000000"/>
              </w:rPr>
              <w:t>"</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50 609 527,10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49 038 228,88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50 556 635,70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gramStart"/>
            <w:r w:rsidRPr="00A37ADF">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w:t>
            </w:r>
            <w:r w:rsidRPr="00A37ADF">
              <w:rPr>
                <w:rFonts w:ascii="Times New Roman" w:hAnsi="Times New Roman"/>
                <w:color w:val="000000"/>
              </w:rPr>
              <w:lastRenderedPageBreak/>
              <w:t>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A37ADF">
              <w:rPr>
                <w:rFonts w:ascii="Times New Roman" w:hAnsi="Times New Roman"/>
                <w:color w:val="000000"/>
              </w:rPr>
              <w:t xml:space="preserve"> </w:t>
            </w:r>
            <w:proofErr w:type="gramStart"/>
            <w:r w:rsidRPr="00A37ADF">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37ADF">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6 150 893,76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6 653 113,20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6 150 893,76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6 653 113,20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бесплатного горячего питания обучающихся, </w:t>
            </w:r>
            <w:r w:rsidRPr="00A37ADF">
              <w:rPr>
                <w:rFonts w:ascii="Times New Roman" w:hAnsi="Times New Roman"/>
                <w:color w:val="000000"/>
              </w:rPr>
              <w:lastRenderedPageBreak/>
              <w:t>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43 903 522,50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43 903 522,50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"Современная школа"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A37ADF">
              <w:rPr>
                <w:rFonts w:ascii="Times New Roman" w:hAnsi="Times New Roman"/>
                <w:color w:val="000000"/>
              </w:rPr>
              <w:t>Кванториум</w:t>
            </w:r>
            <w:proofErr w:type="spellEnd"/>
            <w:r w:rsidRPr="00A37ADF">
              <w:rPr>
                <w:rFonts w:ascii="Times New Roman" w:hAnsi="Times New Roman"/>
                <w:color w:val="000000"/>
              </w:rPr>
              <w:t>")</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"Патриотическое воспитание граждан Российской Федерации"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w:t>
            </w:r>
            <w:r w:rsidRPr="00A37ADF">
              <w:rPr>
                <w:rFonts w:ascii="Times New Roman" w:hAnsi="Times New Roman"/>
                <w:color w:val="000000"/>
              </w:rPr>
              <w:lastRenderedPageBreak/>
              <w:t>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2 736 461,00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Ивановской областной Думы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2 315 789,48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2 315 789,48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2 315 789,48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2 315 789,48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2 315 789,48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Дополнительное образование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27 588 757,61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12 695 287,45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12 273 056,49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27 325 599,71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12 695 287,45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12 273 056,49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27 125 599,71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12 695 287,45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12 273 056,49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"Реализация образовательных программ дополнительного </w:t>
            </w:r>
            <w:r w:rsidRPr="00A37ADF">
              <w:rPr>
                <w:rFonts w:ascii="Times New Roman" w:hAnsi="Times New Roman"/>
                <w:color w:val="000000"/>
              </w:rPr>
              <w:lastRenderedPageBreak/>
              <w:t>образования детей и мероприятия по их реализации"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22 283 386,81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12 695 287,45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12 273 056,49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2 634 886,55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1 210 490,84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1 210 490,84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1 210 490,84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1 210 490,84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w:t>
            </w:r>
            <w:proofErr w:type="gramStart"/>
            <w:r w:rsidRPr="00A37ADF">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13 034 180,32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13 034 180,32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8 849 910,06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8 427 679,10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8 849 910,06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8 427 679,10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w:t>
            </w:r>
            <w:proofErr w:type="gramStart"/>
            <w:r w:rsidRPr="00A37ADF">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294 189,28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w:t>
            </w:r>
            <w:r w:rsidRPr="00A37ADF">
              <w:rPr>
                <w:rFonts w:ascii="Times New Roman" w:hAnsi="Times New Roman"/>
                <w:color w:val="000000"/>
              </w:rPr>
              <w:lastRenderedPageBreak/>
              <w:t>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414012</w:t>
            </w:r>
            <w:r w:rsidRPr="00A37ADF">
              <w:rPr>
                <w:rFonts w:ascii="Times New Roman" w:hAnsi="Times New Roman"/>
                <w:color w:val="000000"/>
              </w:rPr>
              <w:lastRenderedPageBreak/>
              <w:t>0230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70 189,28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Поэтапное доведение средней заработной </w:t>
            </w:r>
            <w:proofErr w:type="gramStart"/>
            <w:r w:rsidRPr="00A37ADF">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A37ADF">
              <w:rPr>
                <w:rFonts w:ascii="Times New Roman" w:hAnsi="Times New Roman"/>
                <w:color w:val="000000"/>
              </w:rPr>
              <w:t xml:space="preserve"> Кинешма до средней заработной платы учителей в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37ADF">
              <w:rPr>
                <w:rFonts w:ascii="Times New Roman" w:hAnsi="Times New Roman"/>
                <w:color w:val="000000"/>
              </w:rPr>
              <w:t>обучающихся</w:t>
            </w:r>
            <w:proofErr w:type="gramEnd"/>
            <w:r w:rsidRPr="00A37ADF">
              <w:rPr>
                <w:rFonts w:ascii="Times New Roman" w:hAnsi="Times New Roman"/>
                <w:color w:val="000000"/>
              </w:rPr>
              <w:t>"</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Мероприятия в рамках подготовки и участия в Спартакиаде школьников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Ивановской областной Думы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w:t>
            </w:r>
            <w:r w:rsidRPr="00A37ADF">
              <w:rPr>
                <w:rFonts w:ascii="Times New Roman" w:hAnsi="Times New Roman"/>
                <w:color w:val="000000"/>
              </w:rPr>
              <w:lastRenderedPageBreak/>
              <w:t>технической базы муниципальных образовательных организаций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34 505 833,14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33 640 094,76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33 640 094,76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31 763 093,10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30 989 369,76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30 989 369,76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31 763 093,10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30 989 369,76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30 989 369,76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"Информационно-методическое и бухгалтерское сопровождение"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22 077 705,85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21 620 824,85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21 620 824,85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18 299 160,23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18 037 876,23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18 037 876,23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16 986 567,11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16 975 283,11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16 975 283,11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1 312 593,12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1 062 593,12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1 062 593,12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муниципального учреждения "Информационно-</w:t>
            </w:r>
            <w:r w:rsidRPr="00A37ADF">
              <w:rPr>
                <w:rFonts w:ascii="Times New Roman" w:hAnsi="Times New Roman"/>
                <w:color w:val="000000"/>
              </w:rPr>
              <w:lastRenderedPageBreak/>
              <w:t>методический центр"</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3 778 545,62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3 582 948,62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3 582 948,62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3 607 034,90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3 411 437,90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3 411 437,90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171 510,72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9 685 387,25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9 685 387,25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9 468 216,49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9 368 544,91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217 170,76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"Дети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"Отдых и оздоровление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2 650 725,00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отдыха детей в </w:t>
            </w:r>
            <w:r w:rsidRPr="00A37ADF">
              <w:rPr>
                <w:rFonts w:ascii="Times New Roman" w:hAnsi="Times New Roman"/>
                <w:color w:val="000000"/>
              </w:rPr>
              <w:lastRenderedPageBreak/>
              <w:t>каникулярное время в лагерях дневного пребывания на базе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204 120,00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2 446 605,00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w:t>
            </w:r>
            <w:r w:rsidRPr="00A37ADF">
              <w:rPr>
                <w:rFonts w:ascii="Times New Roman" w:hAnsi="Times New Roman"/>
                <w:color w:val="000000"/>
              </w:rPr>
              <w:lastRenderedPageBreak/>
              <w:t>(муниципальных)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СОЦИАЛЬНАЯ ПОЛИТИКА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Охрана семьи и детства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4 632 279,04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108 916,02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68 457,33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68 457,33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7 261 068,06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4 563 821,71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4 563 821,71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Финансовое управление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1 529 494 248,76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1 083 714 168,61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158 303 697,52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40 261 688,76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9 402 403,44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9 402 403,44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w:t>
            </w:r>
            <w:r w:rsidRPr="00A37ADF">
              <w:rPr>
                <w:rFonts w:ascii="Times New Roman" w:hAnsi="Times New Roman"/>
                <w:color w:val="000000"/>
              </w:rPr>
              <w:lastRenderedPageBreak/>
              <w:t>программа городского округа Кинешма "Управление муниципальными финансами и муниципальным долгом"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530000</w:t>
            </w:r>
            <w:r w:rsidRPr="00A37AD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3 301 781,00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12 031 313,00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2 790 673,00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2 790 673,00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511 108,00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Резервные фонды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Резервный фонд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Резервный фонд </w:t>
            </w:r>
            <w:r w:rsidRPr="00A37ADF">
              <w:rPr>
                <w:rFonts w:ascii="Times New Roman" w:hAnsi="Times New Roman"/>
                <w:color w:val="000000"/>
              </w:rPr>
              <w:lastRenderedPageBreak/>
              <w:t>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721000</w:t>
            </w:r>
            <w:r w:rsidRPr="00A37AD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Резервный фонд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24 719 267,76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247 737,37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247 737,37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"Реализация мероприятий по содействию занятости населения"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247 737,37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общественных работ на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247 737,37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247 737,37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9 045 125,24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9 045 125,24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w:t>
            </w:r>
            <w:r w:rsidRPr="00A37ADF">
              <w:rPr>
                <w:rFonts w:ascii="Times New Roman" w:hAnsi="Times New Roman"/>
                <w:color w:val="000000"/>
              </w:rPr>
              <w:lastRenderedPageBreak/>
              <w:t>капитального и текущего ремонта объектов капитального строительства"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8 845 365,24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Обеспечение деятельности муниципальных учреждений строительства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8 845 365,24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3 100 622,44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7 558 358,43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2 121 615,63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2 121 615,63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1 278 869,35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974 886,81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974 886,81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8 137,46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4 120,00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"Информатизация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w:t>
            </w:r>
            <w:r w:rsidRPr="00A37ADF">
              <w:rPr>
                <w:rFonts w:ascii="Times New Roman" w:hAnsi="Times New Roman"/>
                <w:color w:val="000000"/>
              </w:rPr>
              <w:lastRenderedPageBreak/>
              <w:t>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4 390 957,27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4 390 957,27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4 390 957,27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4 390 957,27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4 390 957,27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11 033 447,88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11 033 447,88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11 033 447,88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w:t>
            </w:r>
            <w:r w:rsidRPr="00A37ADF">
              <w:rPr>
                <w:rFonts w:ascii="Times New Roman" w:hAnsi="Times New Roman"/>
                <w:color w:val="000000"/>
              </w:rPr>
              <w:lastRenderedPageBreak/>
              <w:t>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A37ADF">
              <w:rPr>
                <w:rFonts w:ascii="Times New Roman" w:hAnsi="Times New Roman"/>
                <w:color w:val="000000"/>
              </w:rPr>
              <w:t>входящих</w:t>
            </w:r>
            <w:proofErr w:type="gramEnd"/>
            <w:r w:rsidRPr="00A37ADF">
              <w:rPr>
                <w:rFonts w:ascii="Times New Roman" w:hAnsi="Times New Roman"/>
                <w:color w:val="000000"/>
              </w:rPr>
              <w:t xml:space="preserve"> в том числе в состав соответствующих национальных проектов (программ)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10 986 187,88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10 986 187,88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НАЦИОНАЛЬНАЯ БЕЗОПАСНОСТЬ И ПРАВООХРАНИТЕЛЬНАЯ ДЕЯТЕЛЬНОСТЬ</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21 211 218,32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20 736 158,32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w:t>
            </w:r>
            <w:r w:rsidRPr="00A37ADF">
              <w:rPr>
                <w:rFonts w:ascii="Times New Roman" w:hAnsi="Times New Roman"/>
                <w:color w:val="000000"/>
              </w:rPr>
              <w:lastRenderedPageBreak/>
              <w:t>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20 736 158,32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21 284 285,91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20 676 158,32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20 676 158,32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19 339 759,44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19 189 300,32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19 189 300,32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1 902 741,47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1 445 073,00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1 445 073,00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41 785,00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"Внедрение и развитие аппаратно-программного комплекса "Безопасный </w:t>
            </w:r>
            <w:r w:rsidRPr="00A37ADF">
              <w:rPr>
                <w:rFonts w:ascii="Times New Roman" w:hAnsi="Times New Roman"/>
                <w:color w:val="000000"/>
              </w:rPr>
              <w:lastRenderedPageBreak/>
              <w:t>город" на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"Совершенствование системы видеонаблюдения и </w:t>
            </w:r>
            <w:proofErr w:type="spellStart"/>
            <w:r w:rsidRPr="00A37ADF">
              <w:rPr>
                <w:rFonts w:ascii="Times New Roman" w:hAnsi="Times New Roman"/>
                <w:color w:val="000000"/>
              </w:rPr>
              <w:t>видеофиксации</w:t>
            </w:r>
            <w:proofErr w:type="spellEnd"/>
            <w:r w:rsidRPr="00A37ADF">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475 060,00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НАЦИОНАЛЬНАЯ ЭКОНОМИКА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344 739 067,40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76 466 286,03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74 280 425,49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Сельское хозяйство и рыболовство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отдельных государственных полномочий </w:t>
            </w:r>
            <w:proofErr w:type="gramStart"/>
            <w:r w:rsidRPr="00A37ADF">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A37ADF">
              <w:rPr>
                <w:rFonts w:ascii="Times New Roman" w:hAnsi="Times New Roman"/>
                <w:color w:val="000000"/>
              </w:rPr>
              <w:t xml:space="preserve"> с животными </w:t>
            </w:r>
            <w:r w:rsidRPr="00A37ADF">
              <w:rPr>
                <w:rFonts w:ascii="Times New Roman" w:hAnsi="Times New Roman"/>
                <w:color w:val="000000"/>
              </w:rPr>
              <w:lastRenderedPageBreak/>
              <w:t>без владельцев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95 720,22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Водное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A37ADF">
              <w:rPr>
                <w:rFonts w:ascii="Times New Roman" w:hAnsi="Times New Roman"/>
                <w:color w:val="000000"/>
              </w:rPr>
              <w:t>водоперекачивающие</w:t>
            </w:r>
            <w:proofErr w:type="spellEnd"/>
            <w:r w:rsidRPr="00A37ADF">
              <w:rPr>
                <w:rFonts w:ascii="Times New Roman" w:hAnsi="Times New Roman"/>
                <w:color w:val="000000"/>
              </w:rPr>
              <w:t xml:space="preserve"> станции)"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"Текущее содержание гидротехнических сооружений"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Текущее содержание инженерной защиты (дамбы, дренажные системы, </w:t>
            </w:r>
            <w:proofErr w:type="spellStart"/>
            <w:r w:rsidRPr="00A37ADF">
              <w:rPr>
                <w:rFonts w:ascii="Times New Roman" w:hAnsi="Times New Roman"/>
                <w:color w:val="000000"/>
              </w:rPr>
              <w:t>водоперекачивающие</w:t>
            </w:r>
            <w:proofErr w:type="spellEnd"/>
            <w:r w:rsidRPr="00A37ADF">
              <w:rPr>
                <w:rFonts w:ascii="Times New Roman" w:hAnsi="Times New Roman"/>
                <w:color w:val="000000"/>
              </w:rPr>
              <w:t xml:space="preserve"> станции)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9 021 533,16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Дорожное хозяйство (дорожные фонды)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333 785 635,04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65 163 172,11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333 785 635,04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65 163 172,11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101 574 650,14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65 163 172,11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w:t>
            </w:r>
            <w:r w:rsidRPr="00A37ADF">
              <w:rPr>
                <w:rFonts w:ascii="Times New Roman" w:hAnsi="Times New Roman"/>
                <w:color w:val="000000"/>
              </w:rPr>
              <w:lastRenderedPageBreak/>
              <w:t>дорожных сооружений в их составе" в границах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101 574 650,14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65 163 172,11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5 195 332,58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42 994 375,82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35 253 575,82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42 994 375,82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35 253 575,82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53 101 941,74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24 714 263,71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53 101 941,74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24 714 263,71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232 210 984,90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ремонта закрепленных автомобильных дорог </w:t>
            </w:r>
            <w:r w:rsidRPr="00A37ADF">
              <w:rPr>
                <w:rFonts w:ascii="Times New Roman" w:hAnsi="Times New Roman"/>
                <w:color w:val="000000"/>
              </w:rPr>
              <w:lastRenderedPageBreak/>
              <w:t>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184 891 276,22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5 057 000,00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5 057 000,00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w:t>
            </w:r>
            <w:proofErr w:type="spellStart"/>
            <w:proofErr w:type="gramStart"/>
            <w:r w:rsidRPr="00A37ADF">
              <w:rPr>
                <w:rFonts w:ascii="Times New Roman" w:hAnsi="Times New Roman"/>
                <w:color w:val="000000"/>
              </w:rPr>
              <w:t>C</w:t>
            </w:r>
            <w:proofErr w:type="gramEnd"/>
            <w:r w:rsidRPr="00A37ADF">
              <w:rPr>
                <w:rFonts w:ascii="Times New Roman" w:hAnsi="Times New Roman"/>
                <w:color w:val="000000"/>
              </w:rPr>
              <w:t>троительство</w:t>
            </w:r>
            <w:proofErr w:type="spellEnd"/>
            <w:r w:rsidRPr="00A37ADF">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19 452,00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19 452,00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w:t>
            </w:r>
            <w:r w:rsidRPr="00A37AD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46201S</w:t>
            </w:r>
            <w:r w:rsidRPr="00A37ADF">
              <w:rPr>
                <w:rFonts w:ascii="Times New Roman" w:hAnsi="Times New Roman"/>
                <w:color w:val="000000"/>
              </w:rPr>
              <w:lastRenderedPageBreak/>
              <w:t>0510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Региональный проект "Региональная и местная дорожная сеть"</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1 844 772,73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1 844 772,73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1 844 772,73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"Региональная и местная дорожная сеть"</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ЖИЛИЩНО-КОММУНАЛЬНОЕ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111 965 732,01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53 827 055,43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53 409 650,27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Жилищное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Исполнение судебных актов Российской Федерации и </w:t>
            </w:r>
            <w:r w:rsidRPr="00A37ADF">
              <w:rPr>
                <w:rFonts w:ascii="Times New Roman" w:hAnsi="Times New Roman"/>
                <w:color w:val="000000"/>
              </w:rPr>
              <w:lastRenderedPageBreak/>
              <w:t>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2 825 551,44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Благоустройство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109 140 180,57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53 827 055,43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53 409 650,27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инженерных инфраструктур"</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и организация инженерных инфраструктур"</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33 696 466,67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30 796 466,67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уличного освещения в границах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8 969 200,00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w:t>
            </w:r>
            <w:r w:rsidRPr="00A37ADF">
              <w:rPr>
                <w:rFonts w:ascii="Times New Roman" w:hAnsi="Times New Roman"/>
                <w:color w:val="000000"/>
              </w:rPr>
              <w:lastRenderedPageBreak/>
              <w:t>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8 969 200,00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Наказы избирателей депутатам городской Думы городского округа Кинешма отчетного финансового года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25 407 907,35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19 713 183,60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"Благоустройство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25 407 907,35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19 713 183,60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"Благоустройство территорий общего пользования"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13 623 092,93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9 310 097,04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9 113 395,71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1 033 615,90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источников нецентрализованного водоснабжения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2 921 010,17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 ремонт детских игровых площадок</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w:t>
            </w:r>
            <w:r w:rsidRPr="00A37AD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511010</w:t>
            </w:r>
            <w:r w:rsidRPr="00A37ADF">
              <w:rPr>
                <w:rFonts w:ascii="Times New Roman" w:hAnsi="Times New Roman"/>
                <w:color w:val="000000"/>
              </w:rPr>
              <w:lastRenderedPageBreak/>
              <w:t>0580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125 000,00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3 926 134,64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3 926 134,64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Прочие работы по благоустройству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547 635,00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8 142 390,80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7 033 863,52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6 983 307,30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5 639 671,69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и содержание мест захоронений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334 539,50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1 009 096,11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1 009 096,11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3 616 480,59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Приобретение автотранспортных средств и коммунальной техники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3 616 480,59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3 616 480,59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37 198 709,55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"Благоустройство дворовых и общественных территорий"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37 198 709,55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"Формирование современной городской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Благоустройство общественных территорий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A37ADF">
              <w:rPr>
                <w:rFonts w:ascii="Times New Roman" w:hAnsi="Times New Roman"/>
                <w:color w:val="000000"/>
              </w:rPr>
              <w:t>г.о</w:t>
            </w:r>
            <w:proofErr w:type="spellEnd"/>
            <w:r w:rsidRPr="00A37ADF">
              <w:rPr>
                <w:rFonts w:ascii="Times New Roman" w:hAnsi="Times New Roman"/>
                <w:color w:val="000000"/>
              </w:rPr>
              <w:t>.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706 386,26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Прочие работы при создании </w:t>
            </w:r>
            <w:r w:rsidRPr="00A37ADF">
              <w:rPr>
                <w:rFonts w:ascii="Times New Roman" w:hAnsi="Times New Roman"/>
                <w:color w:val="000000"/>
              </w:rPr>
              <w:lastRenderedPageBreak/>
              <w:t>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606 386,26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606 386,26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"Формирование комфортной городской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36 478 323,29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программ формирования современной городской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w:t>
            </w:r>
            <w:r w:rsidRPr="00A37ADF">
              <w:rPr>
                <w:rFonts w:ascii="Times New Roman" w:hAnsi="Times New Roman"/>
                <w:color w:val="000000"/>
              </w:rPr>
              <w:lastRenderedPageBreak/>
              <w:t>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999 942,11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999 942,11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у д. № 9 по ул. Смольная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 сквера микрорайона "</w:t>
            </w:r>
            <w:proofErr w:type="spellStart"/>
            <w:r w:rsidRPr="00A37ADF">
              <w:rPr>
                <w:rFonts w:ascii="Times New Roman" w:hAnsi="Times New Roman"/>
                <w:color w:val="000000"/>
              </w:rPr>
              <w:t>Электроконтакт</w:t>
            </w:r>
            <w:proofErr w:type="spellEnd"/>
            <w:r w:rsidRPr="00A37ADF">
              <w:rPr>
                <w:rFonts w:ascii="Times New Roman" w:hAnsi="Times New Roman"/>
                <w:color w:val="000000"/>
              </w:rPr>
              <w:t>"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w:t>
            </w:r>
            <w:r w:rsidRPr="00A37ADF">
              <w:rPr>
                <w:rFonts w:ascii="Times New Roman" w:hAnsi="Times New Roman"/>
                <w:color w:val="000000"/>
              </w:rPr>
              <w:lastRenderedPageBreak/>
              <w:t xml:space="preserve">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A37ADF">
              <w:rPr>
                <w:rFonts w:ascii="Times New Roman" w:hAnsi="Times New Roman"/>
                <w:color w:val="000000"/>
              </w:rPr>
              <w:t>Вичугская</w:t>
            </w:r>
            <w:proofErr w:type="spellEnd"/>
            <w:r w:rsidRPr="00A37ADF">
              <w:rPr>
                <w:rFonts w:ascii="Times New Roman" w:hAnsi="Times New Roman"/>
                <w:color w:val="000000"/>
              </w:rPr>
              <w:t xml:space="preserve">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891 527,00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891 527,00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w:t>
            </w:r>
            <w:r w:rsidRPr="00A37ADF">
              <w:rPr>
                <w:rFonts w:ascii="Times New Roman" w:hAnsi="Times New Roman"/>
                <w:color w:val="000000"/>
              </w:rPr>
              <w:lastRenderedPageBreak/>
              <w:t>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A37ADF">
              <w:rPr>
                <w:rFonts w:ascii="Times New Roman" w:hAnsi="Times New Roman"/>
                <w:color w:val="000000"/>
              </w:rPr>
              <w:t>воркаута</w:t>
            </w:r>
            <w:proofErr w:type="spellEnd"/>
            <w:r w:rsidRPr="00A37ADF">
              <w:rPr>
                <w:rFonts w:ascii="Times New Roman" w:hAnsi="Times New Roman"/>
                <w:color w:val="000000"/>
              </w:rPr>
              <w:t xml:space="preserve"> на бывшем стадионе по пер. Баумана (напротив д.8)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A37ADF">
              <w:rPr>
                <w:rFonts w:ascii="Times New Roman" w:hAnsi="Times New Roman"/>
                <w:color w:val="000000"/>
              </w:rPr>
              <w:t>воркаута</w:t>
            </w:r>
            <w:proofErr w:type="spellEnd"/>
            <w:r w:rsidRPr="00A37ADF">
              <w:rPr>
                <w:rFonts w:ascii="Times New Roman" w:hAnsi="Times New Roman"/>
                <w:color w:val="000000"/>
              </w:rPr>
              <w:t xml:space="preserve"> напротив д. № 11 по ул. Аристарха Макарова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569 012,00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569 012,00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w:t>
            </w:r>
            <w:r w:rsidRPr="00A37ADF">
              <w:rPr>
                <w:rFonts w:ascii="Times New Roman" w:hAnsi="Times New Roman"/>
                <w:color w:val="000000"/>
              </w:rPr>
              <w:lastRenderedPageBreak/>
              <w:t xml:space="preserve">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A37ADF">
              <w:rPr>
                <w:rFonts w:ascii="Times New Roman" w:hAnsi="Times New Roman"/>
                <w:color w:val="000000"/>
              </w:rPr>
              <w:t>Бойцова</w:t>
            </w:r>
            <w:proofErr w:type="spellEnd"/>
            <w:r w:rsidRPr="00A37ADF">
              <w:rPr>
                <w:rFonts w:ascii="Times New Roman" w:hAnsi="Times New Roman"/>
                <w:color w:val="000000"/>
              </w:rPr>
              <w:t xml:space="preserve"> и д. № 64 по ул. Щорса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970 375,00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970 375,00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A37ADF">
              <w:rPr>
                <w:rFonts w:ascii="Times New Roman" w:hAnsi="Times New Roman"/>
                <w:color w:val="000000"/>
              </w:rPr>
              <w:t>Пролетарский</w:t>
            </w:r>
            <w:proofErr w:type="gramEnd"/>
            <w:r w:rsidRPr="00A37ADF">
              <w:rPr>
                <w:rFonts w:ascii="Times New Roman" w:hAnsi="Times New Roman"/>
                <w:color w:val="000000"/>
              </w:rPr>
              <w:t xml:space="preserve"> г. Кинешмы (в щебеночном исполнения)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1 025 252,00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1 025 252,00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703 999,00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703 999,00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1 203 998,00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1 203 998,00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 xml:space="preserve">Благоустройство общественной территории: ремонт автомобильной дороги от д. № 6 по ул. Гражданская до пересечения с ул. Аристарха Макарова г. </w:t>
            </w:r>
            <w:r w:rsidRPr="00A37ADF">
              <w:rPr>
                <w:rFonts w:ascii="Times New Roman" w:hAnsi="Times New Roman"/>
                <w:color w:val="000000"/>
              </w:rPr>
              <w:lastRenderedPageBreak/>
              <w:t>Кинешмы (в щебеночном исполнении))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580 643,00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580 643,00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998 732,00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998 732,00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A37ADF">
              <w:rPr>
                <w:rFonts w:ascii="Times New Roman" w:hAnsi="Times New Roman"/>
                <w:color w:val="000000"/>
              </w:rPr>
              <w:t>Южская</w:t>
            </w:r>
            <w:proofErr w:type="spellEnd"/>
            <w:r w:rsidRPr="00A37ADF">
              <w:rPr>
                <w:rFonts w:ascii="Times New Roman" w:hAnsi="Times New Roman"/>
                <w:color w:val="000000"/>
              </w:rPr>
              <w:t xml:space="preserve"> до пересечения с ул. </w:t>
            </w:r>
            <w:proofErr w:type="spellStart"/>
            <w:r w:rsidRPr="00A37ADF">
              <w:rPr>
                <w:rFonts w:ascii="Times New Roman" w:hAnsi="Times New Roman"/>
                <w:color w:val="000000"/>
              </w:rPr>
              <w:t>Кустодиева</w:t>
            </w:r>
            <w:proofErr w:type="spellEnd"/>
            <w:r w:rsidRPr="00A37ADF">
              <w:rPr>
                <w:rFonts w:ascii="Times New Roman" w:hAnsi="Times New Roman"/>
                <w:color w:val="000000"/>
              </w:rPr>
              <w:t xml:space="preserve">, от д. № 10 по ул. 3-я Районная до пересечения с ул. </w:t>
            </w:r>
            <w:proofErr w:type="spellStart"/>
            <w:r w:rsidRPr="00A37ADF">
              <w:rPr>
                <w:rFonts w:ascii="Times New Roman" w:hAnsi="Times New Roman"/>
                <w:color w:val="000000"/>
              </w:rPr>
              <w:t>Южская</w:t>
            </w:r>
            <w:proofErr w:type="spellEnd"/>
            <w:r w:rsidRPr="00A37ADF">
              <w:rPr>
                <w:rFonts w:ascii="Times New Roman" w:hAnsi="Times New Roman"/>
                <w:color w:val="000000"/>
              </w:rPr>
              <w:t xml:space="preserve"> г. Кинешмы ( в щебеночном исполнении))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978 292,00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978 292,00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проектов развития территорий муниципальных </w:t>
            </w:r>
            <w:r w:rsidRPr="00A37ADF">
              <w:rPr>
                <w:rFonts w:ascii="Times New Roman" w:hAnsi="Times New Roman"/>
                <w:color w:val="000000"/>
              </w:rPr>
              <w:lastRenderedPageBreak/>
              <w:t>образований Ивановской области, основанных на местных инициативах (инициативных проектов</w:t>
            </w:r>
            <w:proofErr w:type="gramStart"/>
            <w:r w:rsidRPr="00A37ADF">
              <w:rPr>
                <w:rFonts w:ascii="Times New Roman" w:hAnsi="Times New Roman"/>
                <w:color w:val="000000"/>
              </w:rPr>
              <w:t>)(</w:t>
            </w:r>
            <w:proofErr w:type="gramEnd"/>
            <w:r w:rsidRPr="00A37ADF">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1 012 720,00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1 012 720,00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Ивановской областной Думы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Благоустройство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ОХРАНА ОКРУЖАЮЩЕЙ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1 008 119 588,14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922 807 205,39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Сбор, удаление отходов и очистка сточных вод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"Охрана окружающей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"Охрана окружающей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"Оздоровление Волги"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Сокращение доли загрязненных сточных вод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Охрана объектов растительного и животного мира и среды </w:t>
            </w:r>
            <w:r w:rsidRPr="00A37ADF">
              <w:rPr>
                <w:rFonts w:ascii="Times New Roman" w:hAnsi="Times New Roman"/>
                <w:color w:val="000000"/>
              </w:rPr>
              <w:lastRenderedPageBreak/>
              <w:t>их обитания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Муниципальная программа городского округа Кинешма "Охрана окружающей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"Охрана окружающей среды"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"Чистая страна"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1 117 740,96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Дополнительное образование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Молодежная политика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w:t>
            </w:r>
            <w:r w:rsidRPr="00A37ADF">
              <w:rPr>
                <w:rFonts w:ascii="Times New Roman" w:hAnsi="Times New Roman"/>
                <w:color w:val="000000"/>
              </w:rPr>
              <w:lastRenderedPageBreak/>
              <w:t>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Подпрограмма "Молодежная политика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работы с молодежью"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КУЛЬТУРА, КИНЕМАТОГРАФИЯ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Культура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08</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ФИЗИЧЕСКАЯ КУЛЬТУРА И СПОРТ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Массовый спорт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w:t>
            </w:r>
            <w:r w:rsidRPr="00A37ADF">
              <w:rPr>
                <w:rFonts w:ascii="Times New Roman" w:hAnsi="Times New Roman"/>
                <w:color w:val="000000"/>
              </w:rPr>
              <w:lastRenderedPageBreak/>
              <w:t>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954</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Комитет по физической культуре и спорту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101 109 526,70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51 591 327,93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50 175 776,29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61 989 212,99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27 738 073,26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26 871 794,84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Дополнительное образование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61 228 670,27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27 738 073,26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26 871 794,84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59 123 407,11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27 738 073,26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26 871 794,84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56 849 907,11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27 738 073,26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26 871 794,84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48 884 089,45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27 738 073,26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26 871 794,84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6 672 552,36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6 920 455,56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6 920 455,56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6 672 552,36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6 920 455,56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6 920 455,56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дополнительного </w:t>
            </w:r>
            <w:r w:rsidRPr="00A37ADF">
              <w:rPr>
                <w:rFonts w:ascii="Times New Roman" w:hAnsi="Times New Roman"/>
                <w:color w:val="000000"/>
              </w:rPr>
              <w:lastRenderedPageBreak/>
              <w:t>образования и обеспечение функционирования муниципальных организаций в области физической культуры и спорта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3 036 068,84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2 660 526,55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2 660 526,55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3 036 068,84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2 660 526,55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2 660 526,55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w:t>
            </w:r>
            <w:proofErr w:type="gramStart"/>
            <w:r w:rsidRPr="00A37ADF">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36 455 837,85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18 157 091,15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17 290 812,73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36 455 837,85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18 157 091,15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17 290 812,73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w:t>
            </w:r>
            <w:r w:rsidRPr="00A37ADF">
              <w:rPr>
                <w:rFonts w:ascii="Times New Roman" w:hAnsi="Times New Roman"/>
                <w:color w:val="000000"/>
              </w:rPr>
              <w:lastRenderedPageBreak/>
              <w:t>образования детей в сфере физической культуры и спорта до средней заработной платы учителей в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2 273 500,00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"Содействие развитию образовательных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37ADF">
              <w:rPr>
                <w:rFonts w:ascii="Times New Roman" w:hAnsi="Times New Roman"/>
                <w:color w:val="000000"/>
              </w:rPr>
              <w:t>обучающихся</w:t>
            </w:r>
            <w:proofErr w:type="gramEnd"/>
            <w:r w:rsidRPr="00A37ADF">
              <w:rPr>
                <w:rFonts w:ascii="Times New Roman" w:hAnsi="Times New Roman"/>
                <w:color w:val="000000"/>
              </w:rPr>
              <w:t>"</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Наказы избирателей депутатам Ивановской областной Думы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Укрепление материально-технической базы </w:t>
            </w:r>
            <w:r w:rsidRPr="00A37ADF">
              <w:rPr>
                <w:rFonts w:ascii="Times New Roman" w:hAnsi="Times New Roman"/>
                <w:color w:val="000000"/>
              </w:rPr>
              <w:lastRenderedPageBreak/>
              <w:t>муниципальных образовательных организаций Ивановской области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"Дети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"Отдых и оздоровление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ФИЗИЧЕСКАЯ КУЛЬТУРА И СПОРТ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39 120 313,71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23 853 254,67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23 303 981,45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Массовый спорт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35 357 669,12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20 310 564,75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19 761 291,53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35 357 669,12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20 310 564,75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19 761 291,53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физической культуры и массового спорта"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18 480 707,43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11 885 486,46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11 660 954,45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работы центра тестирования по выполнению видов </w:t>
            </w:r>
            <w:r w:rsidRPr="00A37ADF">
              <w:rPr>
                <w:rFonts w:ascii="Times New Roman" w:hAnsi="Times New Roman"/>
                <w:color w:val="000000"/>
              </w:rPr>
              <w:lastRenderedPageBreak/>
              <w:t>испытаний (тестов), нормативов "Всероссийского физкультурно-спортивного комплекса "Готов к труду и обороне</w:t>
            </w:r>
            <w:proofErr w:type="gramStart"/>
            <w:r w:rsidRPr="00A37ADF">
              <w:rPr>
                <w:rFonts w:ascii="Times New Roman" w:hAnsi="Times New Roman"/>
                <w:color w:val="000000"/>
              </w:rPr>
              <w:t>"(</w:t>
            </w:r>
            <w:proofErr w:type="gramEnd"/>
            <w:r w:rsidRPr="00A37ADF">
              <w:rPr>
                <w:rFonts w:ascii="Times New Roman" w:hAnsi="Times New Roman"/>
                <w:color w:val="000000"/>
              </w:rPr>
              <w:t>ГТО)"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381 500,50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1 182 708,87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349 708,87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Реконструкция и ремонт спортивных площадок, подготовка, </w:t>
            </w:r>
            <w:r w:rsidRPr="00A37ADF">
              <w:rPr>
                <w:rFonts w:ascii="Times New Roman" w:hAnsi="Times New Roman"/>
                <w:color w:val="000000"/>
              </w:rPr>
              <w:lastRenderedPageBreak/>
              <w:t>заливка и содержание катков в зимний период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"Обеспечение доступа к объектам спорта"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16 566 498,06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11 154 277,09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10 929 745,08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5 274 816,07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доступа к объектам спорта для свободного пользования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1 173 297,14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4 481 631,87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4 481 631,87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системы подготовки спортивного резерва"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16 876 961,69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8 425 078,29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8 100 337,08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w:t>
            </w:r>
            <w:r w:rsidRPr="00A37ADF">
              <w:rPr>
                <w:rFonts w:ascii="Times New Roman" w:hAnsi="Times New Roman"/>
                <w:color w:val="000000"/>
              </w:rPr>
              <w:lastRenderedPageBreak/>
              <w:t>"Реализация программ спортивной подготовки и мероприятия по их реализации в муниципальных организациях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16 876 961,69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8 425 078,29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8 100 337,08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1 194 279,69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Спортивная подготовка по олимпийским и неолимпийским видам спорта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493 162,00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424 262,00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424 262,00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493 162,00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424 262,00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424 262,00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14 453 020,00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6 806 536,60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6 481 795,39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14 453 020,00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6 806 536,60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6 481 795,39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физической культуры и спорта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3 762 644,59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w:t>
            </w:r>
            <w:r w:rsidRPr="00A37ADF">
              <w:rPr>
                <w:rFonts w:ascii="Times New Roman" w:hAnsi="Times New Roman"/>
                <w:color w:val="000000"/>
              </w:rPr>
              <w:lastRenderedPageBreak/>
              <w:t>программа городского округа Кинешма "Развитие физической культуры и спорта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430000</w:t>
            </w:r>
            <w:r w:rsidRPr="00A37AD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Подпрограмма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3 589 553,39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3 542 689,92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158 231,20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w:t>
            </w:r>
            <w:r w:rsidRPr="00A37ADF">
              <w:rPr>
                <w:rFonts w:ascii="Times New Roman" w:hAnsi="Times New Roman"/>
                <w:color w:val="000000"/>
              </w:rPr>
              <w:lastRenderedPageBreak/>
              <w:t>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958</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w:t>
            </w:r>
            <w:r w:rsidRPr="00A37ADF">
              <w:rPr>
                <w:rFonts w:ascii="Times New Roman" w:hAnsi="Times New Roman"/>
                <w:color w:val="000000"/>
              </w:rPr>
              <w:lastRenderedPageBreak/>
              <w:t>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Администрация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133 459 243,99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72 057 949,18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74 321 517,77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70 479 560,68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52 536 915,57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52 536 175,49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главы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1 926 960,00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48 232 760,74</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53 557 667,61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46 205 077,53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46 205 077,53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53 557 667,61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46 205 077,53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46 205 077,53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53 397 667,61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46 019 277,53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46 019 277,53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185 800,00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185 800,00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2 027 683,21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2 027 683,21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w:t>
            </w:r>
            <w:r w:rsidRPr="00A37ADF">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1 714 408,50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203 279,37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313 274,71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313 274,71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Судебная система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6 170,81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5 701,75</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13 071 074,39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2 370 753,00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2 370 753,00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отдельных категорий граждан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"Поддержка отдельных категорий жителей"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Поддержка граждан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"Жилище"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51 608,00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"Предупреждение правонарушений и обеспечение </w:t>
            </w:r>
            <w:r w:rsidRPr="00A37ADF">
              <w:rPr>
                <w:rFonts w:ascii="Times New Roman" w:hAnsi="Times New Roman"/>
                <w:color w:val="000000"/>
              </w:rPr>
              <w:lastRenderedPageBreak/>
              <w:t>экологической безопасности"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"Повышение престижа профессий участкового уполномоченного полиции и сотрудника </w:t>
            </w:r>
            <w:proofErr w:type="spellStart"/>
            <w:r w:rsidRPr="00A37ADF">
              <w:rPr>
                <w:rFonts w:ascii="Times New Roman" w:hAnsi="Times New Roman"/>
                <w:color w:val="000000"/>
              </w:rPr>
              <w:t>патрульно</w:t>
            </w:r>
            <w:proofErr w:type="spellEnd"/>
            <w:r w:rsidRPr="00A37ADF">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A37ADF">
              <w:rPr>
                <w:rFonts w:ascii="Times New Roman" w:hAnsi="Times New Roman"/>
                <w:color w:val="000000"/>
              </w:rPr>
              <w:t>объедидениям</w:t>
            </w:r>
            <w:proofErr w:type="spellEnd"/>
            <w:r w:rsidRPr="00A37ADF">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25 405,00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6 203,00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w:t>
            </w:r>
            <w:r w:rsidRPr="00A37ADF">
              <w:rPr>
                <w:rFonts w:ascii="Times New Roman" w:hAnsi="Times New Roman"/>
                <w:color w:val="000000"/>
              </w:rPr>
              <w:lastRenderedPageBreak/>
              <w:t>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12 020 268,15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2 113 353,00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11 470 268,15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2 113 353,00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32 380,00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"Информатизация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2 080 973,00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2 080 973,00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2 080 973,00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1 105 273,00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975 700,00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"Повышение качества и доступности </w:t>
            </w:r>
            <w:r w:rsidRPr="00A37ADF">
              <w:rPr>
                <w:rFonts w:ascii="Times New Roman" w:hAnsi="Times New Roman"/>
                <w:color w:val="000000"/>
              </w:rPr>
              <w:lastRenderedPageBreak/>
              <w:t>государственных и муниципальных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9 319 541,95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w:t>
            </w:r>
            <w:r w:rsidRPr="00A37ADF">
              <w:rPr>
                <w:rFonts w:ascii="Times New Roman" w:hAnsi="Times New Roman"/>
                <w:color w:val="000000"/>
              </w:rPr>
              <w:lastRenderedPageBreak/>
              <w:t>(функциональных) органах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институтов гражданского общества"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Оказание финансовой поддержки территориальным общественным самоуправлениям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221 649,64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221 649,64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221 649,64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221 649,64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w:t>
            </w:r>
            <w:r w:rsidRPr="00A37ADF">
              <w:rPr>
                <w:rFonts w:ascii="Times New Roman" w:hAnsi="Times New Roman"/>
                <w:color w:val="000000"/>
              </w:rPr>
              <w:lastRenderedPageBreak/>
              <w:t>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195 319,50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26 330,14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567 548,60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567 548,60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567 548,60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Погашение кредиторской задолженности прошлых лет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18 638,60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18 638,60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Прочие направления деятельности бюджета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115 820,00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115 820,00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244 800,00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244 800,00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257 400,00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НАЦИОНАЛЬНАЯ ЭКОНОМИКА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национальной экономики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w:t>
            </w:r>
            <w:r w:rsidRPr="00A37ADF">
              <w:rPr>
                <w:rFonts w:ascii="Times New Roman" w:hAnsi="Times New Roman"/>
                <w:color w:val="000000"/>
              </w:rPr>
              <w:lastRenderedPageBreak/>
              <w:t>округа Кинешма "Поддержка и развитие малого предпринимательства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субсидии на оказание социально-значимых бытовых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ЖИЛИЩНО-КОММУНАЛЬНОЕ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35 405 855,37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Жилищное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9 654 466,53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9 654 466,53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"Жилище"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5 454 466,53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5 454 466,53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Установка общедомовых приборов учета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3 923 535,53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3 923 535,53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Капитальный ремонт муниципального жилищного фонда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1 154 931,00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w:t>
            </w:r>
            <w:r w:rsidRPr="00A37ADF">
              <w:rPr>
                <w:rFonts w:ascii="Times New Roman" w:hAnsi="Times New Roman"/>
                <w:color w:val="000000"/>
              </w:rPr>
              <w:lastRenderedPageBreak/>
              <w:t>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Субсидии </w:t>
            </w:r>
            <w:proofErr w:type="gramStart"/>
            <w:r w:rsidRPr="00A37ADF">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A37ADF">
              <w:rPr>
                <w:rFonts w:ascii="Times New Roman" w:hAnsi="Times New Roman"/>
                <w:color w:val="000000"/>
              </w:rPr>
              <w:t xml:space="preserve"> игровых элементов для детских площадок</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"Переселение граждан из аварийного жилищного фонда"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4 200 000,00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4 116 420,00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4 116 420,00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41 580,00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41 580,00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Переселение </w:t>
            </w:r>
            <w:r w:rsidRPr="00A37ADF">
              <w:rPr>
                <w:rFonts w:ascii="Times New Roman" w:hAnsi="Times New Roman"/>
                <w:color w:val="000000"/>
              </w:rPr>
              <w:lastRenderedPageBreak/>
              <w:t>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w:t>
            </w:r>
            <w:r w:rsidRPr="00A37ADF">
              <w:rPr>
                <w:rFonts w:ascii="Times New Roman" w:hAnsi="Times New Roman"/>
                <w:color w:val="000000"/>
              </w:rPr>
              <w:lastRenderedPageBreak/>
              <w:t>748S</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Коммунальное хозяйство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инженерных инфраструктур"</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"Развитие и организация инженерных инфраструктур"</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мероприятий по модернизации объектов коммунальной инфраструктуры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Благоустройство</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"Жилище"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w:t>
            </w:r>
            <w:r w:rsidRPr="00A37ADF">
              <w:rPr>
                <w:rFonts w:ascii="Times New Roman" w:hAnsi="Times New Roman"/>
                <w:color w:val="000000"/>
              </w:rPr>
              <w:lastRenderedPageBreak/>
              <w:t>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Субсидия на благоустройство придомовых территорий многоквартирных домов из бюджета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Погашение кредиторской задолженности прошлых лет</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05</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ОБРАЗОВАНИЕ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10 492 737,79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3 699 837,99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Молодежная политика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10 450 212,79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3 699 837,99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10 450 212,79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3 699 837,99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"Поддержка отдельных категорий граждан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621 831,00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w:t>
            </w:r>
            <w:r w:rsidRPr="00A37ADF">
              <w:rPr>
                <w:rFonts w:ascii="Times New Roman" w:hAnsi="Times New Roman"/>
                <w:color w:val="000000"/>
              </w:rPr>
              <w:lastRenderedPageBreak/>
              <w:t>сферы"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Поддержка молодых специалистов, принятых на работу в учреждения социальной сферы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"Поддержка отдельных категорий жителей"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A37ADF">
              <w:rPr>
                <w:rFonts w:ascii="Times New Roman" w:hAnsi="Times New Roman"/>
                <w:color w:val="000000"/>
              </w:rPr>
              <w:t>Уютный</w:t>
            </w:r>
            <w:proofErr w:type="gramEnd"/>
            <w:r w:rsidRPr="00A37ADF">
              <w:rPr>
                <w:rFonts w:ascii="Times New Roman" w:hAnsi="Times New Roman"/>
                <w:color w:val="000000"/>
              </w:rPr>
              <w:t xml:space="preserve"> </w:t>
            </w:r>
            <w:proofErr w:type="spellStart"/>
            <w:r w:rsidRPr="00A37ADF">
              <w:rPr>
                <w:rFonts w:ascii="Times New Roman" w:hAnsi="Times New Roman"/>
                <w:color w:val="000000"/>
              </w:rPr>
              <w:t>коворкинг</w:t>
            </w:r>
            <w:proofErr w:type="spellEnd"/>
            <w:r w:rsidRPr="00A37ADF">
              <w:rPr>
                <w:rFonts w:ascii="Times New Roman" w:hAnsi="Times New Roman"/>
                <w:color w:val="000000"/>
              </w:rPr>
              <w:t xml:space="preserve"> "Своя КУХНЯ"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"Дети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3 699 837,99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"Отдых и оздоровление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3 699 837,99</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367 657,13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367 657,13</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A37ADF">
              <w:rPr>
                <w:rFonts w:ascii="Times New Roman" w:hAnsi="Times New Roman"/>
                <w:color w:val="000000"/>
              </w:rPr>
              <w:t>ПРОдвижение</w:t>
            </w:r>
            <w:proofErr w:type="spellEnd"/>
            <w:r w:rsidRPr="00A37ADF">
              <w:rPr>
                <w:rFonts w:ascii="Times New Roman" w:hAnsi="Times New Roman"/>
                <w:color w:val="000000"/>
              </w:rPr>
              <w:t>" Детская база отдыха "Радуга""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868 632,00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868 632,00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2 463 548,86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2 463 548,86</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оздоровления детей (транспортные расходы)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"Молодежная политика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"Организация работы с молодежью"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молодежных мероприятий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вопросы в области образования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"Дети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"Отдых и оздоровление детей"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Организация отдыха детей в </w:t>
            </w:r>
            <w:r w:rsidRPr="00A37ADF">
              <w:rPr>
                <w:rFonts w:ascii="Times New Roman" w:hAnsi="Times New Roman"/>
                <w:color w:val="000000"/>
              </w:rPr>
              <w:lastRenderedPageBreak/>
              <w:t>каникулярное время в лагерях дневного пребывания на базе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07</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СОЦИАЛЬНАЯ ПОЛИТИКА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12 617 663,91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10 675 446,70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10 675 446,70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Пенсионное обеспечение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2 448 000,00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населения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1 392 327,87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жильем молодых семей"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"Предоставление мер поддержки молодым семьям"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w:t>
            </w:r>
            <w:r w:rsidRPr="00A37ADF">
              <w:rPr>
                <w:rFonts w:ascii="Times New Roman" w:hAnsi="Times New Roman"/>
                <w:color w:val="000000"/>
              </w:rPr>
              <w:lastRenderedPageBreak/>
              <w:t>социальных выплат молодым семьям на приобретение (строительство) жилого помещения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45401L</w:t>
            </w:r>
            <w:r w:rsidRPr="00A37ADF">
              <w:rPr>
                <w:rFonts w:ascii="Times New Roman" w:hAnsi="Times New Roman"/>
                <w:color w:val="000000"/>
              </w:rPr>
              <w:lastRenderedPageBreak/>
              <w:t>4970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29 327,87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"Развитие институтов гражданского общества"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Субсидирование социально ориентированных некоммерческих организаций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300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913 000,00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Охрана семьи и детства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"Жилище"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Капитальные вложения в объекты государственной (муниципальной) собственности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7 314 446,70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СРЕДСТВА МАССОВОЙ ИНФОРМАЦИИ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937 627,42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Телевидение и радиовещание</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937 627,42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937 627,42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органов местного самоуправления </w:t>
            </w:r>
            <w:r w:rsidRPr="00A37ADF">
              <w:rPr>
                <w:rFonts w:ascii="Times New Roman" w:hAnsi="Times New Roman"/>
                <w:color w:val="000000"/>
              </w:rPr>
              <w:lastRenderedPageBreak/>
              <w:t>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937 627,42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Основное мероприятие "Информационное сопровождение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937 627,42</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имущества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73 115,11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314 000,00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Формирование фонда оплаты труда учреждения в рамках муниципального задания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864 512,31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12</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600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864 512,31</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ОБСЛУЖИВАНИЕ ГОСУДАРСТВЕННОГО И МУНИЦИПАЛЬНОГО ДОЛГА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Обслуживание государственного внутреннего и муниципального долга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"Повышение качества управления муниципальными финансами"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w:t>
            </w:r>
            <w:r w:rsidRPr="00A37ADF">
              <w:rPr>
                <w:rFonts w:ascii="Times New Roman" w:hAnsi="Times New Roman"/>
                <w:color w:val="000000"/>
              </w:rPr>
              <w:lastRenderedPageBreak/>
              <w:t>мероприятие "Обеспечение сбалансированности и устойчивости бюджета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532010</w:t>
            </w:r>
            <w:r w:rsidRPr="00A37AD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Управление муниципальным долгом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Обслуживание государственного (муниципального) долга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961</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5 317 499,17</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городская Дума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8 810 698,00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8 810 698,00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городская Дума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городская Дума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7 873 258,00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1 556 359,00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1 556 359,00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6 427 681,03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6 316 899,00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6 316 899,00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w:t>
            </w:r>
            <w:r w:rsidRPr="00A37ADF">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5 300 458,03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5 626 476,00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5 626 476,00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1 120 223,00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683 423,00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683 423,00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городская Дума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городская Дума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Содействие </w:t>
            </w:r>
            <w:proofErr w:type="gramStart"/>
            <w:r w:rsidRPr="00A37ADF">
              <w:rPr>
                <w:rFonts w:ascii="Times New Roman" w:hAnsi="Times New Roman"/>
                <w:color w:val="000000"/>
              </w:rPr>
              <w:t>выполнения полномочий депутата городской Думы городского округа</w:t>
            </w:r>
            <w:proofErr w:type="gramEnd"/>
            <w:r w:rsidRPr="00A37ADF">
              <w:rPr>
                <w:rFonts w:ascii="Times New Roman" w:hAnsi="Times New Roman"/>
                <w:color w:val="000000"/>
              </w:rPr>
              <w:t xml:space="preserve">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962</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937 440,00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Контрольно-счетная комиссия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2 634 639,66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2 570 947,00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2 634 639,66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2 570 947,00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финансовых, налоговых </w:t>
            </w:r>
            <w:r w:rsidRPr="00A37ADF">
              <w:rPr>
                <w:rFonts w:ascii="Times New Roman" w:hAnsi="Times New Roman"/>
                <w:color w:val="000000"/>
              </w:rPr>
              <w:lastRenderedPageBreak/>
              <w:t>и таможенных органов и органов финансового (финансово-бюджетного) надзора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2 560 947,00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1 059 776,00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1 559 303,66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1 501 171,00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1 501 171,00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1 352 128,00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1 352 128,00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1 352 128,00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207 175,66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149 043,00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149 043,00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w:t>
            </w:r>
            <w:r w:rsidRPr="00A37ADF">
              <w:rPr>
                <w:rFonts w:ascii="Times New Roman" w:hAnsi="Times New Roman"/>
                <w:color w:val="000000"/>
              </w:rPr>
              <w:lastRenderedPageBreak/>
              <w:t>направления деятельности бюджета городского округа Кинешма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710000</w:t>
            </w:r>
            <w:r w:rsidRPr="00A37AD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Контрольно-счетной комиссии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963</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10 000,00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Комитет имущественных и земельных отношений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13 683 051,47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13 683 051,47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13 683 051,47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13 271 647,00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w:t>
            </w:r>
            <w:r w:rsidRPr="00A37ADF">
              <w:rPr>
                <w:rFonts w:ascii="Times New Roman" w:hAnsi="Times New Roman"/>
                <w:color w:val="000000"/>
              </w:rPr>
              <w:lastRenderedPageBreak/>
              <w:t>его проявлений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1 243 200,00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12 406 491,47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12 028 447,00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12 028 447,00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8 389 141,00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выплаты персоналу в целях обеспечения </w:t>
            </w:r>
            <w:r w:rsidRPr="00A37ADF">
              <w:rPr>
                <w:rFonts w:ascii="Times New Roman" w:hAnsi="Times New Roman"/>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8 245 953,54</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8 103 127,00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8 103 127,00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391 930,00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285 014,00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285 014,00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1 000,00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3 767 607,93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3 639 306,00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3 767 607,93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3 639 306,00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255 886,00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3 398 648,93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3 270 347,00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3 398 648,93</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3 270 347,00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113 073,00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Непрограммные направления деятельности бюджета </w:t>
            </w:r>
            <w:r w:rsidRPr="00A37ADF">
              <w:rPr>
                <w:rFonts w:ascii="Times New Roman" w:hAnsi="Times New Roman"/>
                <w:color w:val="000000"/>
              </w:rPr>
              <w:lastRenderedPageBreak/>
              <w:t>городского округа Кинешма по прочим расходам</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непрограммные направления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965</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0,00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Муниципальное казенное учреждение "Центр по обеспечению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Другие общегосударственные вопросы</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Обеспечение мероприятий по совершенствованию местного самоуправления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22 421 063,08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22 186 766,08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Расходы на </w:t>
            </w:r>
            <w:r w:rsidRPr="00A37ADF">
              <w:rPr>
                <w:rFonts w:ascii="Times New Roman" w:hAnsi="Times New Roman"/>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541080</w:t>
            </w:r>
            <w:r w:rsidRPr="00A37ADF">
              <w:rPr>
                <w:rFonts w:ascii="Times New Roman" w:hAnsi="Times New Roman"/>
                <w:color w:val="000000"/>
              </w:rPr>
              <w:lastRenderedPageBreak/>
              <w:t>0650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100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13 979 401,30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13 783 804,30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13 783 804,30</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200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8 366 721,98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8 328 021,98</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8 328 021,98</w:t>
            </w:r>
          </w:p>
        </w:tc>
      </w:tr>
      <w:tr w:rsidR="00A37ADF" w:rsidRPr="00A37ADF" w:rsidTr="00A37ADF">
        <w:tc>
          <w:tcPr>
            <w:tcW w:w="2411" w:type="dxa"/>
            <w:tcBorders>
              <w:top w:val="nil"/>
              <w:left w:val="single" w:sz="4" w:space="0" w:color="000000"/>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 xml:space="preserve">              Иные бюджетные ассигнования</w:t>
            </w:r>
          </w:p>
        </w:tc>
        <w:tc>
          <w:tcPr>
            <w:tcW w:w="5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969</w:t>
            </w:r>
          </w:p>
        </w:tc>
        <w:tc>
          <w:tcPr>
            <w:tcW w:w="416"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01</w:t>
            </w:r>
          </w:p>
        </w:tc>
        <w:tc>
          <w:tcPr>
            <w:tcW w:w="513"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A37ADF" w:rsidRPr="00A37ADF" w:rsidRDefault="00A37ADF" w:rsidP="00A37ADF">
            <w:pPr>
              <w:rPr>
                <w:rFonts w:ascii="Times New Roman" w:hAnsi="Times New Roman"/>
                <w:color w:val="000000"/>
              </w:rPr>
            </w:pPr>
            <w:r w:rsidRPr="00A37ADF">
              <w:rPr>
                <w:rFonts w:ascii="Times New Roman" w:hAnsi="Times New Roman"/>
                <w:color w:val="000000"/>
              </w:rPr>
              <w:t>800</w:t>
            </w:r>
          </w:p>
        </w:tc>
        <w:tc>
          <w:tcPr>
            <w:tcW w:w="1687"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color w:val="000000"/>
              </w:rPr>
            </w:pPr>
            <w:r w:rsidRPr="00A37ADF">
              <w:rPr>
                <w:rFonts w:ascii="Times New Roman" w:hAnsi="Times New Roman"/>
                <w:color w:val="000000"/>
              </w:rPr>
              <w:t>74 939,80</w:t>
            </w:r>
          </w:p>
        </w:tc>
      </w:tr>
      <w:tr w:rsidR="00A37ADF" w:rsidRPr="00A37ADF" w:rsidTr="00A37ADF">
        <w:tc>
          <w:tcPr>
            <w:tcW w:w="2411"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Итого</w:t>
            </w:r>
          </w:p>
        </w:tc>
        <w:tc>
          <w:tcPr>
            <w:tcW w:w="516"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 </w:t>
            </w:r>
          </w:p>
        </w:tc>
        <w:tc>
          <w:tcPr>
            <w:tcW w:w="416"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 </w:t>
            </w:r>
          </w:p>
        </w:tc>
        <w:tc>
          <w:tcPr>
            <w:tcW w:w="513"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 </w:t>
            </w:r>
          </w:p>
        </w:tc>
        <w:tc>
          <w:tcPr>
            <w:tcW w:w="850"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 </w:t>
            </w:r>
          </w:p>
        </w:tc>
        <w:tc>
          <w:tcPr>
            <w:tcW w:w="1687" w:type="dxa"/>
            <w:tcBorders>
              <w:top w:val="nil"/>
              <w:left w:val="single" w:sz="4" w:space="0" w:color="000000"/>
              <w:bottom w:val="single" w:sz="4" w:space="0" w:color="000000"/>
              <w:right w:val="single" w:sz="4" w:space="0" w:color="000000"/>
            </w:tcBorders>
            <w:shd w:val="clear" w:color="auto" w:fill="auto"/>
            <w:noWrap/>
            <w:hideMark/>
          </w:tcPr>
          <w:p w:rsidR="00A37ADF" w:rsidRPr="00A37ADF" w:rsidRDefault="00A37ADF" w:rsidP="00A37ADF">
            <w:pPr>
              <w:jc w:val="right"/>
              <w:rPr>
                <w:rFonts w:ascii="Times New Roman" w:hAnsi="Times New Roman"/>
                <w:b/>
                <w:bCs/>
                <w:color w:val="000000"/>
              </w:rPr>
            </w:pPr>
            <w:r w:rsidRPr="00A37ADF">
              <w:rPr>
                <w:rFonts w:ascii="Times New Roman" w:hAnsi="Times New Roman"/>
                <w:b/>
                <w:bCs/>
                <w:color w:val="000000"/>
              </w:rPr>
              <w:t>2 896 344 244,56</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2 205 084 452,77</w:t>
            </w:r>
          </w:p>
        </w:tc>
        <w:tc>
          <w:tcPr>
            <w:tcW w:w="1701" w:type="dxa"/>
            <w:tcBorders>
              <w:top w:val="nil"/>
              <w:left w:val="nil"/>
              <w:bottom w:val="single" w:sz="4" w:space="0" w:color="000000"/>
              <w:right w:val="single" w:sz="4" w:space="0" w:color="000000"/>
            </w:tcBorders>
            <w:shd w:val="clear" w:color="auto" w:fill="auto"/>
            <w:noWrap/>
            <w:hideMark/>
          </w:tcPr>
          <w:p w:rsidR="00A37ADF" w:rsidRPr="00A37ADF" w:rsidRDefault="00A37ADF" w:rsidP="00A37ADF">
            <w:pPr>
              <w:rPr>
                <w:rFonts w:ascii="Times New Roman" w:hAnsi="Times New Roman"/>
                <w:b/>
                <w:bCs/>
                <w:color w:val="000000"/>
              </w:rPr>
            </w:pPr>
            <w:r w:rsidRPr="00A37ADF">
              <w:rPr>
                <w:rFonts w:ascii="Times New Roman" w:hAnsi="Times New Roman"/>
                <w:b/>
                <w:bCs/>
                <w:color w:val="000000"/>
              </w:rPr>
              <w:t>1 257 206 904,94</w:t>
            </w:r>
          </w:p>
        </w:tc>
      </w:tr>
    </w:tbl>
    <w:p w:rsidR="00A37ADF" w:rsidRDefault="00A37ADF"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tbl>
      <w:tblPr>
        <w:tblW w:w="9857" w:type="dxa"/>
        <w:tblInd w:w="93" w:type="dxa"/>
        <w:tblLook w:val="04A0" w:firstRow="1" w:lastRow="0" w:firstColumn="1" w:lastColumn="0" w:noHBand="0" w:noVBand="1"/>
      </w:tblPr>
      <w:tblGrid>
        <w:gridCol w:w="1575"/>
        <w:gridCol w:w="2976"/>
        <w:gridCol w:w="1843"/>
        <w:gridCol w:w="1701"/>
        <w:gridCol w:w="1762"/>
      </w:tblGrid>
      <w:tr w:rsidR="00FA5972" w:rsidRPr="00FA5972" w:rsidTr="00FA5972">
        <w:tc>
          <w:tcPr>
            <w:tcW w:w="4551" w:type="dxa"/>
            <w:gridSpan w:val="2"/>
            <w:tcBorders>
              <w:top w:val="nil"/>
              <w:left w:val="nil"/>
              <w:bottom w:val="nil"/>
              <w:right w:val="nil"/>
            </w:tcBorders>
            <w:shd w:val="clear" w:color="auto" w:fill="auto"/>
            <w:vAlign w:val="center"/>
            <w:hideMark/>
          </w:tcPr>
          <w:p w:rsidR="00FA5972" w:rsidRPr="00FA5972" w:rsidRDefault="00FA5972" w:rsidP="00FA5972">
            <w:pPr>
              <w:jc w:val="center"/>
              <w:rPr>
                <w:rFonts w:ascii="Times New Roman" w:hAnsi="Times New Roman"/>
              </w:rPr>
            </w:pPr>
            <w:bookmarkStart w:id="3" w:name="RANGE!A1:J39"/>
            <w:bookmarkEnd w:id="3"/>
          </w:p>
        </w:tc>
        <w:tc>
          <w:tcPr>
            <w:tcW w:w="5306" w:type="dxa"/>
            <w:gridSpan w:val="3"/>
            <w:tcBorders>
              <w:top w:val="nil"/>
              <w:left w:val="nil"/>
              <w:bottom w:val="nil"/>
              <w:right w:val="nil"/>
            </w:tcBorders>
            <w:shd w:val="clear" w:color="auto" w:fill="auto"/>
            <w:vAlign w:val="center"/>
            <w:hideMark/>
          </w:tcPr>
          <w:p w:rsidR="00FA5972" w:rsidRDefault="00FA5972" w:rsidP="00FA5972">
            <w:pPr>
              <w:jc w:val="right"/>
              <w:rPr>
                <w:rFonts w:ascii="Times New Roman" w:hAnsi="Times New Roman"/>
              </w:rPr>
            </w:pPr>
            <w:r w:rsidRPr="00FA5972">
              <w:rPr>
                <w:rFonts w:ascii="Times New Roman" w:hAnsi="Times New Roman"/>
              </w:rPr>
              <w:t>Приложение 4</w:t>
            </w:r>
            <w:r w:rsidRPr="00FA5972">
              <w:rPr>
                <w:rFonts w:ascii="Times New Roman" w:hAnsi="Times New Roman"/>
              </w:rPr>
              <w:br/>
              <w:t>к решени</w:t>
            </w:r>
            <w:r>
              <w:rPr>
                <w:rFonts w:ascii="Times New Roman" w:hAnsi="Times New Roman"/>
              </w:rPr>
              <w:t>ю</w:t>
            </w:r>
            <w:r w:rsidRPr="00FA5972">
              <w:rPr>
                <w:rFonts w:ascii="Times New Roman" w:hAnsi="Times New Roman"/>
              </w:rPr>
              <w:t xml:space="preserve">  городской Думы </w:t>
            </w:r>
            <w:r w:rsidRPr="00FA5972">
              <w:rPr>
                <w:rFonts w:ascii="Times New Roman" w:hAnsi="Times New Roman"/>
              </w:rPr>
              <w:br/>
              <w:t>городского округа Кинешма</w:t>
            </w:r>
            <w:r w:rsidRPr="00FA5972">
              <w:rPr>
                <w:rFonts w:ascii="Times New Roman" w:hAnsi="Times New Roman"/>
              </w:rPr>
              <w:br/>
              <w:t xml:space="preserve">  от </w:t>
            </w:r>
            <w:r>
              <w:rPr>
                <w:rFonts w:ascii="Times New Roman" w:hAnsi="Times New Roman"/>
              </w:rPr>
              <w:t>20.02.2023  № 59/276</w:t>
            </w:r>
            <w:r w:rsidRPr="00FA5972">
              <w:rPr>
                <w:rFonts w:ascii="Times New Roman" w:hAnsi="Times New Roman"/>
              </w:rPr>
              <w:br/>
              <w:t>"О внесении изменений в решение городской Думы городского округа Кинешма от 19.12.2022 № 53/260 «О бюджете городского округа Кинешма</w:t>
            </w:r>
            <w:r w:rsidRPr="00FA5972">
              <w:rPr>
                <w:rFonts w:ascii="Times New Roman" w:hAnsi="Times New Roman"/>
              </w:rPr>
              <w:br/>
              <w:t xml:space="preserve"> на 2023 год  и плановый период 2024 и 2025 годов»</w:t>
            </w:r>
          </w:p>
          <w:p w:rsidR="00FA5972" w:rsidRPr="00FA5972" w:rsidRDefault="00FA5972" w:rsidP="00FA5972">
            <w:pPr>
              <w:jc w:val="right"/>
              <w:rPr>
                <w:rFonts w:ascii="Times New Roman" w:hAnsi="Times New Roman"/>
              </w:rPr>
            </w:pPr>
          </w:p>
        </w:tc>
      </w:tr>
      <w:tr w:rsidR="00FA5972" w:rsidRPr="00FA5972" w:rsidTr="00FA5972">
        <w:tc>
          <w:tcPr>
            <w:tcW w:w="9857" w:type="dxa"/>
            <w:gridSpan w:val="5"/>
            <w:tcBorders>
              <w:top w:val="nil"/>
              <w:left w:val="nil"/>
              <w:bottom w:val="nil"/>
              <w:right w:val="nil"/>
            </w:tcBorders>
            <w:shd w:val="clear" w:color="auto" w:fill="auto"/>
            <w:vAlign w:val="center"/>
            <w:hideMark/>
          </w:tcPr>
          <w:p w:rsidR="00FA5972" w:rsidRDefault="00FA5972" w:rsidP="00FA5972">
            <w:pPr>
              <w:jc w:val="right"/>
              <w:rPr>
                <w:rFonts w:ascii="Times New Roman" w:hAnsi="Times New Roman"/>
              </w:rPr>
            </w:pPr>
            <w:r w:rsidRPr="00FA5972">
              <w:rPr>
                <w:rFonts w:ascii="Times New Roman" w:hAnsi="Times New Roman"/>
              </w:rPr>
              <w:t>Приложение 4</w:t>
            </w:r>
            <w:r w:rsidRPr="00FA5972">
              <w:rPr>
                <w:rFonts w:ascii="Times New Roman" w:hAnsi="Times New Roman"/>
              </w:rPr>
              <w:br/>
              <w:t xml:space="preserve">к  решению  городской Думы </w:t>
            </w:r>
            <w:r w:rsidRPr="00FA5972">
              <w:rPr>
                <w:rFonts w:ascii="Times New Roman" w:hAnsi="Times New Roman"/>
              </w:rPr>
              <w:br/>
              <w:t>городского округа Кинешма</w:t>
            </w:r>
            <w:r w:rsidRPr="00FA5972">
              <w:rPr>
                <w:rFonts w:ascii="Times New Roman" w:hAnsi="Times New Roman"/>
              </w:rPr>
              <w:br/>
              <w:t xml:space="preserve">  от 19.12.2022 № 53/260</w:t>
            </w:r>
            <w:r w:rsidRPr="00FA5972">
              <w:rPr>
                <w:rFonts w:ascii="Times New Roman" w:hAnsi="Times New Roman"/>
              </w:rPr>
              <w:br/>
              <w:t>«О бюджете городского округа Кинешма</w:t>
            </w:r>
            <w:r w:rsidRPr="00FA5972">
              <w:rPr>
                <w:rFonts w:ascii="Times New Roman" w:hAnsi="Times New Roman"/>
              </w:rPr>
              <w:br/>
              <w:t xml:space="preserve"> на 2023 год  и плановый период 2024 и 2025 годов»</w:t>
            </w:r>
          </w:p>
          <w:p w:rsidR="00FA5972" w:rsidRPr="00FA5972" w:rsidRDefault="00FA5972" w:rsidP="00FA5972">
            <w:pPr>
              <w:jc w:val="right"/>
              <w:rPr>
                <w:rFonts w:ascii="Times New Roman" w:hAnsi="Times New Roman"/>
              </w:rPr>
            </w:pPr>
            <w:bookmarkStart w:id="4" w:name="_GoBack"/>
            <w:bookmarkEnd w:id="4"/>
          </w:p>
        </w:tc>
      </w:tr>
      <w:tr w:rsidR="00FA5972" w:rsidRPr="00FA5972" w:rsidTr="00FA5972">
        <w:tc>
          <w:tcPr>
            <w:tcW w:w="9857" w:type="dxa"/>
            <w:gridSpan w:val="5"/>
            <w:tcBorders>
              <w:top w:val="nil"/>
              <w:left w:val="nil"/>
              <w:bottom w:val="nil"/>
              <w:right w:val="nil"/>
            </w:tcBorders>
            <w:shd w:val="clear" w:color="auto" w:fill="auto"/>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Источники финансирования дефицита   бюджета городского округа Кинешма на 2023 год</w:t>
            </w:r>
            <w:r w:rsidRPr="00FA5972">
              <w:rPr>
                <w:rFonts w:ascii="Times New Roman" w:hAnsi="Times New Roman"/>
                <w:b/>
                <w:bCs/>
              </w:rPr>
              <w:br/>
              <w:t xml:space="preserve"> и плановый период 2024 и 2025 годов</w:t>
            </w:r>
          </w:p>
        </w:tc>
      </w:tr>
      <w:tr w:rsidR="00FA5972" w:rsidRPr="00FA5972" w:rsidTr="00FA5972">
        <w:tc>
          <w:tcPr>
            <w:tcW w:w="9857" w:type="dxa"/>
            <w:gridSpan w:val="5"/>
            <w:tcBorders>
              <w:top w:val="nil"/>
              <w:left w:val="nil"/>
              <w:bottom w:val="nil"/>
              <w:right w:val="nil"/>
            </w:tcBorders>
            <w:shd w:val="clear" w:color="auto" w:fill="auto"/>
            <w:noWrap/>
            <w:vAlign w:val="bottom"/>
            <w:hideMark/>
          </w:tcPr>
          <w:p w:rsidR="00FA5972" w:rsidRPr="00FA5972" w:rsidRDefault="00FA5972" w:rsidP="00FA5972">
            <w:pPr>
              <w:jc w:val="right"/>
              <w:rPr>
                <w:rFonts w:ascii="Times New Roman" w:hAnsi="Times New Roman"/>
              </w:rPr>
            </w:pPr>
            <w:r w:rsidRPr="00FA5972">
              <w:rPr>
                <w:rFonts w:ascii="Times New Roman" w:hAnsi="Times New Roman"/>
              </w:rPr>
              <w:t>(Рублей)</w:t>
            </w:r>
          </w:p>
        </w:tc>
      </w:tr>
      <w:tr w:rsidR="00FA5972" w:rsidRPr="00FA5972" w:rsidTr="00FA5972">
        <w:trPr>
          <w:trHeight w:val="230"/>
        </w:trPr>
        <w:tc>
          <w:tcPr>
            <w:tcW w:w="15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5972" w:rsidRPr="00FA5972" w:rsidRDefault="00FA5972" w:rsidP="00FA5972">
            <w:pPr>
              <w:jc w:val="center"/>
              <w:rPr>
                <w:rFonts w:ascii="Times New Roman" w:hAnsi="Times New Roman"/>
              </w:rPr>
            </w:pPr>
            <w:r w:rsidRPr="00FA5972">
              <w:rPr>
                <w:rFonts w:ascii="Times New Roman" w:hAnsi="Times New Roman"/>
              </w:rPr>
              <w:t xml:space="preserve">Код </w:t>
            </w:r>
            <w:r w:rsidRPr="00FA5972">
              <w:rPr>
                <w:rFonts w:ascii="Times New Roman" w:hAnsi="Times New Roman"/>
              </w:rPr>
              <w:br/>
              <w:t>классификации</w:t>
            </w:r>
          </w:p>
        </w:tc>
        <w:tc>
          <w:tcPr>
            <w:tcW w:w="29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Наименование</w:t>
            </w:r>
          </w:p>
        </w:tc>
        <w:tc>
          <w:tcPr>
            <w:tcW w:w="53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972" w:rsidRPr="00FA5972" w:rsidRDefault="00FA5972" w:rsidP="00FA5972">
            <w:pPr>
              <w:jc w:val="center"/>
              <w:rPr>
                <w:rFonts w:ascii="Times New Roman" w:hAnsi="Times New Roman"/>
              </w:rPr>
            </w:pPr>
            <w:r w:rsidRPr="00FA5972">
              <w:rPr>
                <w:rFonts w:ascii="Times New Roman" w:hAnsi="Times New Roman"/>
              </w:rPr>
              <w:t xml:space="preserve">Сумма </w:t>
            </w:r>
          </w:p>
        </w:tc>
      </w:tr>
      <w:tr w:rsidR="00FA5972" w:rsidRPr="00FA5972" w:rsidTr="00FA5972">
        <w:trPr>
          <w:trHeight w:val="230"/>
        </w:trPr>
        <w:tc>
          <w:tcPr>
            <w:tcW w:w="1575" w:type="dxa"/>
            <w:vMerge/>
            <w:tcBorders>
              <w:top w:val="single" w:sz="4" w:space="0" w:color="auto"/>
              <w:left w:val="single" w:sz="4" w:space="0" w:color="auto"/>
              <w:bottom w:val="single" w:sz="4" w:space="0" w:color="000000"/>
              <w:right w:val="single" w:sz="4" w:space="0" w:color="auto"/>
            </w:tcBorders>
            <w:vAlign w:val="center"/>
            <w:hideMark/>
          </w:tcPr>
          <w:p w:rsidR="00FA5972" w:rsidRPr="00FA5972" w:rsidRDefault="00FA5972" w:rsidP="00FA5972">
            <w:pPr>
              <w:rPr>
                <w:rFonts w:ascii="Times New Roman" w:hAnsi="Times New Roman"/>
              </w:rPr>
            </w:pPr>
          </w:p>
        </w:tc>
        <w:tc>
          <w:tcPr>
            <w:tcW w:w="2976" w:type="dxa"/>
            <w:vMerge/>
            <w:tcBorders>
              <w:top w:val="single" w:sz="4" w:space="0" w:color="auto"/>
              <w:left w:val="single" w:sz="4" w:space="0" w:color="auto"/>
              <w:bottom w:val="single" w:sz="4" w:space="0" w:color="000000"/>
              <w:right w:val="single" w:sz="4" w:space="0" w:color="000000"/>
            </w:tcBorders>
            <w:vAlign w:val="center"/>
            <w:hideMark/>
          </w:tcPr>
          <w:p w:rsidR="00FA5972" w:rsidRPr="00FA5972" w:rsidRDefault="00FA5972" w:rsidP="00FA5972">
            <w:pPr>
              <w:rPr>
                <w:rFonts w:ascii="Times New Roman" w:hAnsi="Times New Roman"/>
              </w:rPr>
            </w:pPr>
          </w:p>
        </w:tc>
        <w:tc>
          <w:tcPr>
            <w:tcW w:w="5306" w:type="dxa"/>
            <w:gridSpan w:val="3"/>
            <w:vMerge/>
            <w:tcBorders>
              <w:top w:val="single" w:sz="4" w:space="0" w:color="auto"/>
              <w:left w:val="single" w:sz="4" w:space="0" w:color="auto"/>
              <w:bottom w:val="single" w:sz="4" w:space="0" w:color="auto"/>
              <w:right w:val="single" w:sz="4" w:space="0" w:color="auto"/>
            </w:tcBorders>
            <w:vAlign w:val="center"/>
            <w:hideMark/>
          </w:tcPr>
          <w:p w:rsidR="00FA5972" w:rsidRPr="00FA5972" w:rsidRDefault="00FA5972" w:rsidP="00FA5972">
            <w:pPr>
              <w:rPr>
                <w:rFonts w:ascii="Times New Roman" w:hAnsi="Times New Roman"/>
              </w:rPr>
            </w:pPr>
          </w:p>
        </w:tc>
      </w:tr>
      <w:tr w:rsidR="00FA5972" w:rsidRPr="00FA5972" w:rsidTr="00FA5972">
        <w:tc>
          <w:tcPr>
            <w:tcW w:w="1575" w:type="dxa"/>
            <w:vMerge/>
            <w:tcBorders>
              <w:top w:val="single" w:sz="4" w:space="0" w:color="auto"/>
              <w:left w:val="single" w:sz="4" w:space="0" w:color="auto"/>
              <w:bottom w:val="single" w:sz="4" w:space="0" w:color="000000"/>
              <w:right w:val="single" w:sz="4" w:space="0" w:color="auto"/>
            </w:tcBorders>
            <w:vAlign w:val="center"/>
            <w:hideMark/>
          </w:tcPr>
          <w:p w:rsidR="00FA5972" w:rsidRPr="00FA5972" w:rsidRDefault="00FA5972" w:rsidP="00FA5972">
            <w:pPr>
              <w:rPr>
                <w:rFonts w:ascii="Times New Roman" w:hAnsi="Times New Roman"/>
              </w:rPr>
            </w:pPr>
          </w:p>
        </w:tc>
        <w:tc>
          <w:tcPr>
            <w:tcW w:w="2976" w:type="dxa"/>
            <w:vMerge/>
            <w:tcBorders>
              <w:top w:val="single" w:sz="4" w:space="0" w:color="auto"/>
              <w:left w:val="single" w:sz="4" w:space="0" w:color="auto"/>
              <w:bottom w:val="single" w:sz="4" w:space="0" w:color="000000"/>
              <w:right w:val="single" w:sz="4" w:space="0" w:color="000000"/>
            </w:tcBorders>
            <w:vAlign w:val="center"/>
            <w:hideMark/>
          </w:tcPr>
          <w:p w:rsidR="00FA5972" w:rsidRPr="00FA5972" w:rsidRDefault="00FA5972" w:rsidP="00FA5972">
            <w:pPr>
              <w:rPr>
                <w:rFonts w:ascii="Times New Roman" w:hAnsi="Times New Roman"/>
              </w:rPr>
            </w:pPr>
          </w:p>
        </w:tc>
        <w:tc>
          <w:tcPr>
            <w:tcW w:w="1843" w:type="dxa"/>
            <w:tcBorders>
              <w:top w:val="nil"/>
              <w:left w:val="nil"/>
              <w:bottom w:val="single" w:sz="4" w:space="0" w:color="auto"/>
              <w:right w:val="single" w:sz="4" w:space="0" w:color="auto"/>
            </w:tcBorders>
            <w:shd w:val="clear" w:color="auto" w:fill="auto"/>
            <w:vAlign w:val="center"/>
            <w:hideMark/>
          </w:tcPr>
          <w:p w:rsidR="00FA5972" w:rsidRPr="00FA5972" w:rsidRDefault="00FA5972" w:rsidP="00FA5972">
            <w:pPr>
              <w:jc w:val="center"/>
              <w:rPr>
                <w:rFonts w:ascii="Times New Roman" w:hAnsi="Times New Roman"/>
              </w:rPr>
            </w:pPr>
            <w:r w:rsidRPr="00FA5972">
              <w:rPr>
                <w:rFonts w:ascii="Times New Roman" w:hAnsi="Times New Roman"/>
              </w:rPr>
              <w:t>на 2023 год</w:t>
            </w:r>
          </w:p>
        </w:tc>
        <w:tc>
          <w:tcPr>
            <w:tcW w:w="1701" w:type="dxa"/>
            <w:tcBorders>
              <w:top w:val="nil"/>
              <w:left w:val="nil"/>
              <w:bottom w:val="single" w:sz="4" w:space="0" w:color="auto"/>
              <w:right w:val="single" w:sz="4" w:space="0" w:color="auto"/>
            </w:tcBorders>
            <w:shd w:val="clear" w:color="auto" w:fill="auto"/>
            <w:vAlign w:val="center"/>
            <w:hideMark/>
          </w:tcPr>
          <w:p w:rsidR="00FA5972" w:rsidRPr="00FA5972" w:rsidRDefault="00FA5972" w:rsidP="00FA5972">
            <w:pPr>
              <w:jc w:val="center"/>
              <w:rPr>
                <w:rFonts w:ascii="Times New Roman" w:hAnsi="Times New Roman"/>
              </w:rPr>
            </w:pPr>
            <w:r w:rsidRPr="00FA5972">
              <w:rPr>
                <w:rFonts w:ascii="Times New Roman" w:hAnsi="Times New Roman"/>
              </w:rPr>
              <w:t>на 2024 год</w:t>
            </w:r>
          </w:p>
        </w:tc>
        <w:tc>
          <w:tcPr>
            <w:tcW w:w="1762" w:type="dxa"/>
            <w:tcBorders>
              <w:top w:val="nil"/>
              <w:left w:val="nil"/>
              <w:bottom w:val="single" w:sz="4" w:space="0" w:color="auto"/>
              <w:right w:val="single" w:sz="4" w:space="0" w:color="auto"/>
            </w:tcBorders>
            <w:shd w:val="clear" w:color="auto" w:fill="auto"/>
            <w:vAlign w:val="center"/>
            <w:hideMark/>
          </w:tcPr>
          <w:p w:rsidR="00FA5972" w:rsidRPr="00FA5972" w:rsidRDefault="00FA5972" w:rsidP="00FA5972">
            <w:pPr>
              <w:jc w:val="center"/>
              <w:rPr>
                <w:rFonts w:ascii="Times New Roman" w:hAnsi="Times New Roman"/>
              </w:rPr>
            </w:pPr>
            <w:r w:rsidRPr="00FA5972">
              <w:rPr>
                <w:rFonts w:ascii="Times New Roman" w:hAnsi="Times New Roman"/>
              </w:rPr>
              <w:t>на 2025 год</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954 01 05 00 00 00 0000 000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Изменение остатков средств на счетах по учету средств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28 539 475,10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954 01 05 00 00 00 0000 500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Увеличение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-2 879 304 769,46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954 01 05 02 00 00 0000 500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-2 879 304 769,46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954 01 05 02 01 00 0000 510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Увеличение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-2 879 304 769,46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954 01 05 02 01 04 0000  510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Увеличение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-2 879 304 769,46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954 01 05 00 00 00 0000 600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Уменьшение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2 907 844 244,56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954 01 05 02 00 00 0000 600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Уменьшение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2 907 844 244,56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954 01 05 02 01 00 0000 610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Уменьшение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2 907 844 244,56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954 01 05 02 01 04 0000 610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Уменьшение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2 907 844 244,56</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2 250 690 612,55</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1 359 454 432,48</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961 01 02 00 00 00 0000 000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Кредиты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50 600 000,02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961 01 02 00 00 00 0000 700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Получение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62 100 000,02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961 01 02 00 00 04 0000 710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62 100 000,02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961 01 02 00 00 00 0000 810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Погашение кредитов, полученных в валюте Российской Федерации от кредитных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-11 500 000,00</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961 01 02 00 00 04 0000 810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Погашение бюджетами городских округов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-11 500 000,00</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 xml:space="preserve">961 01 03 00 00 </w:t>
            </w:r>
            <w:r w:rsidRPr="00FA5972">
              <w:rPr>
                <w:rFonts w:ascii="Times New Roman" w:hAnsi="Times New Roman"/>
                <w:b/>
                <w:bCs/>
              </w:rPr>
              <w:lastRenderedPageBreak/>
              <w:t>00 0000 000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lastRenderedPageBreak/>
              <w:t xml:space="preserve">Бюджетные кредиты от </w:t>
            </w:r>
            <w:r w:rsidRPr="00FA5972">
              <w:rPr>
                <w:rFonts w:ascii="Times New Roman" w:hAnsi="Times New Roman"/>
                <w:b/>
                <w:bCs/>
              </w:rPr>
              <w:lastRenderedPageBreak/>
              <w:t>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lastRenderedPageBreak/>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-50 600 000,02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lastRenderedPageBreak/>
              <w:t>961 01 03 01 00 00 0000 700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961 01 03 01 00 04 0000 710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0,00</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961 01 03 01 00 00 0000 800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-50 600 000,02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961 01 03 01 00 04 0000 810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rPr>
            </w:pPr>
            <w:r w:rsidRPr="00FA5972">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rPr>
            </w:pPr>
            <w:r w:rsidRPr="00FA5972">
              <w:rPr>
                <w:rFonts w:ascii="Times New Roman" w:hAnsi="Times New Roman"/>
              </w:rPr>
              <w:t>-50 600 000,02</w:t>
            </w:r>
          </w:p>
        </w:tc>
      </w:tr>
      <w:tr w:rsidR="00FA5972" w:rsidRPr="00FA5972" w:rsidTr="00FA5972">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000 01 00 00 00 00 0000 000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A5972" w:rsidRPr="00FA5972" w:rsidRDefault="00FA5972" w:rsidP="00FA5972">
            <w:pPr>
              <w:rPr>
                <w:rFonts w:ascii="Times New Roman" w:hAnsi="Times New Roman"/>
                <w:b/>
                <w:bCs/>
              </w:rPr>
            </w:pPr>
            <w:r w:rsidRPr="00FA5972">
              <w:rPr>
                <w:rFonts w:ascii="Times New Roman" w:hAnsi="Times New Roman"/>
                <w:b/>
                <w:bCs/>
              </w:rPr>
              <w:t>Итого источников финансирования дефицита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28 539 475,10</w:t>
            </w:r>
          </w:p>
        </w:tc>
        <w:tc>
          <w:tcPr>
            <w:tcW w:w="1701"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FA5972" w:rsidRPr="00FA5972" w:rsidRDefault="00FA5972" w:rsidP="00FA5972">
            <w:pPr>
              <w:jc w:val="center"/>
              <w:rPr>
                <w:rFonts w:ascii="Times New Roman" w:hAnsi="Times New Roman"/>
                <w:b/>
                <w:bCs/>
              </w:rPr>
            </w:pPr>
            <w:r w:rsidRPr="00FA5972">
              <w:rPr>
                <w:rFonts w:ascii="Times New Roman" w:hAnsi="Times New Roman"/>
                <w:b/>
                <w:bCs/>
              </w:rPr>
              <w:t>0,00</w:t>
            </w:r>
          </w:p>
        </w:tc>
      </w:tr>
    </w:tbl>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FA5972" w:rsidRDefault="00FA5972"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p w:rsidR="006774F7" w:rsidRDefault="006774F7" w:rsidP="00145041">
      <w:pPr>
        <w:jc w:val="both"/>
        <w:rPr>
          <w:rFonts w:ascii="Times New Roman" w:hAnsi="Times New Roman"/>
          <w:sz w:val="28"/>
          <w:szCs w:val="28"/>
        </w:rPr>
      </w:pPr>
    </w:p>
    <w:sectPr w:rsidR="006774F7" w:rsidSect="0051092F">
      <w:headerReference w:type="default" r:id="rId10"/>
      <w:pgSz w:w="11906" w:h="16838"/>
      <w:pgMar w:top="993" w:right="566"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72" w:rsidRDefault="00FA5972" w:rsidP="00167D1C">
      <w:r>
        <w:separator/>
      </w:r>
    </w:p>
  </w:endnote>
  <w:endnote w:type="continuationSeparator" w:id="0">
    <w:p w:rsidR="00FA5972" w:rsidRDefault="00FA5972"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72" w:rsidRDefault="00FA5972" w:rsidP="00167D1C">
      <w:r>
        <w:separator/>
      </w:r>
    </w:p>
  </w:footnote>
  <w:footnote w:type="continuationSeparator" w:id="0">
    <w:p w:rsidR="00FA5972" w:rsidRDefault="00FA5972"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FA5972" w:rsidRDefault="00FA5972">
        <w:pPr>
          <w:pStyle w:val="a5"/>
          <w:jc w:val="center"/>
        </w:pPr>
        <w:r>
          <w:fldChar w:fldCharType="begin"/>
        </w:r>
        <w:r>
          <w:instrText>PAGE   \* MERGEFORMAT</w:instrText>
        </w:r>
        <w:r>
          <w:fldChar w:fldCharType="separate"/>
        </w:r>
        <w:r w:rsidR="0096281D">
          <w:rPr>
            <w:noProof/>
          </w:rPr>
          <w:t>171</w:t>
        </w:r>
        <w:r>
          <w:rPr>
            <w:noProof/>
          </w:rPr>
          <w:fldChar w:fldCharType="end"/>
        </w:r>
      </w:p>
    </w:sdtContent>
  </w:sdt>
  <w:p w:rsidR="00FA5972" w:rsidRDefault="00FA59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2F5D"/>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51447"/>
    <w:rsid w:val="00052DFB"/>
    <w:rsid w:val="00056E94"/>
    <w:rsid w:val="00057FAE"/>
    <w:rsid w:val="0006021C"/>
    <w:rsid w:val="00060ACE"/>
    <w:rsid w:val="000640EA"/>
    <w:rsid w:val="00065C10"/>
    <w:rsid w:val="00070E98"/>
    <w:rsid w:val="0007184D"/>
    <w:rsid w:val="00073983"/>
    <w:rsid w:val="00073C68"/>
    <w:rsid w:val="00074BC4"/>
    <w:rsid w:val="0008243B"/>
    <w:rsid w:val="00085171"/>
    <w:rsid w:val="0008652A"/>
    <w:rsid w:val="00087008"/>
    <w:rsid w:val="000B014F"/>
    <w:rsid w:val="000B0661"/>
    <w:rsid w:val="000B2B73"/>
    <w:rsid w:val="000B2CC0"/>
    <w:rsid w:val="000B48CC"/>
    <w:rsid w:val="000B668C"/>
    <w:rsid w:val="000C4623"/>
    <w:rsid w:val="000C63A6"/>
    <w:rsid w:val="000C73A9"/>
    <w:rsid w:val="000D0EEF"/>
    <w:rsid w:val="000D3FF0"/>
    <w:rsid w:val="000D4DCD"/>
    <w:rsid w:val="000E28AE"/>
    <w:rsid w:val="000E3C55"/>
    <w:rsid w:val="000E4B63"/>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421C1"/>
    <w:rsid w:val="00143D6A"/>
    <w:rsid w:val="00145041"/>
    <w:rsid w:val="0015098D"/>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2122"/>
    <w:rsid w:val="00193A2B"/>
    <w:rsid w:val="00193C2D"/>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9E3"/>
    <w:rsid w:val="001E4EB4"/>
    <w:rsid w:val="001F0810"/>
    <w:rsid w:val="001F21EB"/>
    <w:rsid w:val="001F4ACF"/>
    <w:rsid w:val="001F605C"/>
    <w:rsid w:val="001F69C5"/>
    <w:rsid w:val="001F79AE"/>
    <w:rsid w:val="002037E9"/>
    <w:rsid w:val="002044EB"/>
    <w:rsid w:val="0021031A"/>
    <w:rsid w:val="00210F46"/>
    <w:rsid w:val="002135D9"/>
    <w:rsid w:val="00220A46"/>
    <w:rsid w:val="00221FB3"/>
    <w:rsid w:val="002221DD"/>
    <w:rsid w:val="002229A3"/>
    <w:rsid w:val="00223C64"/>
    <w:rsid w:val="002274D2"/>
    <w:rsid w:val="0023001C"/>
    <w:rsid w:val="00230379"/>
    <w:rsid w:val="00231156"/>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219D"/>
    <w:rsid w:val="002633EE"/>
    <w:rsid w:val="00263C7E"/>
    <w:rsid w:val="00270F2D"/>
    <w:rsid w:val="00275324"/>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4EDE"/>
    <w:rsid w:val="002D248C"/>
    <w:rsid w:val="002D25F9"/>
    <w:rsid w:val="002D294E"/>
    <w:rsid w:val="002D40E1"/>
    <w:rsid w:val="002D4441"/>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465E"/>
    <w:rsid w:val="003458F3"/>
    <w:rsid w:val="00346F3A"/>
    <w:rsid w:val="003514B8"/>
    <w:rsid w:val="00353947"/>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74D71"/>
    <w:rsid w:val="0047560E"/>
    <w:rsid w:val="004777B2"/>
    <w:rsid w:val="00482AC8"/>
    <w:rsid w:val="0048406D"/>
    <w:rsid w:val="004855FF"/>
    <w:rsid w:val="004908B9"/>
    <w:rsid w:val="0049153F"/>
    <w:rsid w:val="00491690"/>
    <w:rsid w:val="00495FA8"/>
    <w:rsid w:val="00497C48"/>
    <w:rsid w:val="004A0817"/>
    <w:rsid w:val="004A0B10"/>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0DE8"/>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157C"/>
    <w:rsid w:val="005F5B46"/>
    <w:rsid w:val="005F644C"/>
    <w:rsid w:val="005F72EE"/>
    <w:rsid w:val="005F7D48"/>
    <w:rsid w:val="00600416"/>
    <w:rsid w:val="00600DFC"/>
    <w:rsid w:val="00601F30"/>
    <w:rsid w:val="00601F48"/>
    <w:rsid w:val="00602A6C"/>
    <w:rsid w:val="00604E7F"/>
    <w:rsid w:val="00606872"/>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3AEF"/>
    <w:rsid w:val="0067409D"/>
    <w:rsid w:val="006764B6"/>
    <w:rsid w:val="006770C4"/>
    <w:rsid w:val="006774F7"/>
    <w:rsid w:val="0068341F"/>
    <w:rsid w:val="00690A9C"/>
    <w:rsid w:val="0069185C"/>
    <w:rsid w:val="00692454"/>
    <w:rsid w:val="00692C0B"/>
    <w:rsid w:val="00696899"/>
    <w:rsid w:val="00697DDE"/>
    <w:rsid w:val="006B3123"/>
    <w:rsid w:val="006C2D83"/>
    <w:rsid w:val="006C2E11"/>
    <w:rsid w:val="006C5BA8"/>
    <w:rsid w:val="006C745B"/>
    <w:rsid w:val="006D2F4B"/>
    <w:rsid w:val="006D374C"/>
    <w:rsid w:val="006D453B"/>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7F4"/>
    <w:rsid w:val="0071661E"/>
    <w:rsid w:val="00717445"/>
    <w:rsid w:val="00721635"/>
    <w:rsid w:val="00722A05"/>
    <w:rsid w:val="00722BB7"/>
    <w:rsid w:val="007300C7"/>
    <w:rsid w:val="00732100"/>
    <w:rsid w:val="00732E35"/>
    <w:rsid w:val="00733853"/>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59AF"/>
    <w:rsid w:val="00772032"/>
    <w:rsid w:val="00773B64"/>
    <w:rsid w:val="00773BF5"/>
    <w:rsid w:val="00775D0B"/>
    <w:rsid w:val="007831A7"/>
    <w:rsid w:val="007851AC"/>
    <w:rsid w:val="00791A7D"/>
    <w:rsid w:val="007929EF"/>
    <w:rsid w:val="00794063"/>
    <w:rsid w:val="0079526C"/>
    <w:rsid w:val="00797945"/>
    <w:rsid w:val="00797D31"/>
    <w:rsid w:val="007A7508"/>
    <w:rsid w:val="007B3F4E"/>
    <w:rsid w:val="007B52FD"/>
    <w:rsid w:val="007B5E7F"/>
    <w:rsid w:val="007C2307"/>
    <w:rsid w:val="007D0927"/>
    <w:rsid w:val="007D32D6"/>
    <w:rsid w:val="007D6DF9"/>
    <w:rsid w:val="007D75FD"/>
    <w:rsid w:val="007D7E86"/>
    <w:rsid w:val="007E2A7A"/>
    <w:rsid w:val="007F34F0"/>
    <w:rsid w:val="008029C1"/>
    <w:rsid w:val="00802D00"/>
    <w:rsid w:val="008055F0"/>
    <w:rsid w:val="00806C32"/>
    <w:rsid w:val="00807DBC"/>
    <w:rsid w:val="00813102"/>
    <w:rsid w:val="008142E8"/>
    <w:rsid w:val="008149F3"/>
    <w:rsid w:val="00820DEA"/>
    <w:rsid w:val="008254BE"/>
    <w:rsid w:val="00826FEE"/>
    <w:rsid w:val="00833D54"/>
    <w:rsid w:val="00834F69"/>
    <w:rsid w:val="008377D5"/>
    <w:rsid w:val="00837B2D"/>
    <w:rsid w:val="008400ED"/>
    <w:rsid w:val="00842C2A"/>
    <w:rsid w:val="00844367"/>
    <w:rsid w:val="008462D4"/>
    <w:rsid w:val="0085231F"/>
    <w:rsid w:val="00854D29"/>
    <w:rsid w:val="00857E75"/>
    <w:rsid w:val="00860C86"/>
    <w:rsid w:val="008616D7"/>
    <w:rsid w:val="00864396"/>
    <w:rsid w:val="00866CAD"/>
    <w:rsid w:val="008679C1"/>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24DD"/>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22BA"/>
    <w:rsid w:val="00906F2A"/>
    <w:rsid w:val="00911F92"/>
    <w:rsid w:val="00914F0E"/>
    <w:rsid w:val="00922784"/>
    <w:rsid w:val="0092536D"/>
    <w:rsid w:val="00926826"/>
    <w:rsid w:val="0092719D"/>
    <w:rsid w:val="00927A2D"/>
    <w:rsid w:val="00932E5D"/>
    <w:rsid w:val="009337AC"/>
    <w:rsid w:val="009339EA"/>
    <w:rsid w:val="00933C10"/>
    <w:rsid w:val="00935559"/>
    <w:rsid w:val="009436B9"/>
    <w:rsid w:val="00945728"/>
    <w:rsid w:val="009558F6"/>
    <w:rsid w:val="00957A80"/>
    <w:rsid w:val="009609D5"/>
    <w:rsid w:val="00961746"/>
    <w:rsid w:val="00961CA2"/>
    <w:rsid w:val="0096281D"/>
    <w:rsid w:val="009645E3"/>
    <w:rsid w:val="009735BA"/>
    <w:rsid w:val="00974947"/>
    <w:rsid w:val="0097602E"/>
    <w:rsid w:val="00976DF9"/>
    <w:rsid w:val="00977A8B"/>
    <w:rsid w:val="00980B88"/>
    <w:rsid w:val="00985591"/>
    <w:rsid w:val="0099664F"/>
    <w:rsid w:val="00997790"/>
    <w:rsid w:val="009A0CEE"/>
    <w:rsid w:val="009A1B58"/>
    <w:rsid w:val="009A5125"/>
    <w:rsid w:val="009A5575"/>
    <w:rsid w:val="009A6014"/>
    <w:rsid w:val="009A7100"/>
    <w:rsid w:val="009A7DBA"/>
    <w:rsid w:val="009B17FC"/>
    <w:rsid w:val="009B2F93"/>
    <w:rsid w:val="009B3359"/>
    <w:rsid w:val="009B4DF4"/>
    <w:rsid w:val="009C2DD4"/>
    <w:rsid w:val="009C325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38EA"/>
    <w:rsid w:val="00A23F1F"/>
    <w:rsid w:val="00A2457A"/>
    <w:rsid w:val="00A25D8C"/>
    <w:rsid w:val="00A26BEC"/>
    <w:rsid w:val="00A27F9F"/>
    <w:rsid w:val="00A27FBB"/>
    <w:rsid w:val="00A311AC"/>
    <w:rsid w:val="00A33336"/>
    <w:rsid w:val="00A33808"/>
    <w:rsid w:val="00A33E5C"/>
    <w:rsid w:val="00A346D2"/>
    <w:rsid w:val="00A37ADF"/>
    <w:rsid w:val="00A40BEF"/>
    <w:rsid w:val="00A41B3D"/>
    <w:rsid w:val="00A422D9"/>
    <w:rsid w:val="00A4462F"/>
    <w:rsid w:val="00A45287"/>
    <w:rsid w:val="00A459C0"/>
    <w:rsid w:val="00A502BA"/>
    <w:rsid w:val="00A55C01"/>
    <w:rsid w:val="00A56513"/>
    <w:rsid w:val="00A57C42"/>
    <w:rsid w:val="00A60176"/>
    <w:rsid w:val="00A6181F"/>
    <w:rsid w:val="00A65FEC"/>
    <w:rsid w:val="00A75847"/>
    <w:rsid w:val="00A801DC"/>
    <w:rsid w:val="00A813BC"/>
    <w:rsid w:val="00A8238A"/>
    <w:rsid w:val="00A82A34"/>
    <w:rsid w:val="00A83A3B"/>
    <w:rsid w:val="00A84E32"/>
    <w:rsid w:val="00A8540B"/>
    <w:rsid w:val="00A9593D"/>
    <w:rsid w:val="00A97053"/>
    <w:rsid w:val="00AA0C0D"/>
    <w:rsid w:val="00AA169B"/>
    <w:rsid w:val="00AA3085"/>
    <w:rsid w:val="00AA352D"/>
    <w:rsid w:val="00AA6D09"/>
    <w:rsid w:val="00AB20D9"/>
    <w:rsid w:val="00AB20FE"/>
    <w:rsid w:val="00AB5005"/>
    <w:rsid w:val="00AB5AFF"/>
    <w:rsid w:val="00AB74FB"/>
    <w:rsid w:val="00AC2996"/>
    <w:rsid w:val="00AC627E"/>
    <w:rsid w:val="00AD437E"/>
    <w:rsid w:val="00AD65A2"/>
    <w:rsid w:val="00AF7233"/>
    <w:rsid w:val="00B02930"/>
    <w:rsid w:val="00B03544"/>
    <w:rsid w:val="00B03F3F"/>
    <w:rsid w:val="00B06085"/>
    <w:rsid w:val="00B06DC9"/>
    <w:rsid w:val="00B071EB"/>
    <w:rsid w:val="00B1108A"/>
    <w:rsid w:val="00B14A37"/>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6FD"/>
    <w:rsid w:val="00D41F79"/>
    <w:rsid w:val="00D43988"/>
    <w:rsid w:val="00D43FE9"/>
    <w:rsid w:val="00D5420F"/>
    <w:rsid w:val="00D6559B"/>
    <w:rsid w:val="00D66BFE"/>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52EA"/>
    <w:rsid w:val="00DC6A6D"/>
    <w:rsid w:val="00DC6B25"/>
    <w:rsid w:val="00DE0163"/>
    <w:rsid w:val="00DE49A5"/>
    <w:rsid w:val="00DE5A93"/>
    <w:rsid w:val="00DE7610"/>
    <w:rsid w:val="00DF04C3"/>
    <w:rsid w:val="00E00976"/>
    <w:rsid w:val="00E0168D"/>
    <w:rsid w:val="00E02524"/>
    <w:rsid w:val="00E04053"/>
    <w:rsid w:val="00E05C6E"/>
    <w:rsid w:val="00E0609E"/>
    <w:rsid w:val="00E062F5"/>
    <w:rsid w:val="00E0692A"/>
    <w:rsid w:val="00E118B9"/>
    <w:rsid w:val="00E12267"/>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776A"/>
    <w:rsid w:val="00F77A1A"/>
    <w:rsid w:val="00F810F0"/>
    <w:rsid w:val="00F83971"/>
    <w:rsid w:val="00F8539B"/>
    <w:rsid w:val="00F922D5"/>
    <w:rsid w:val="00F9605B"/>
    <w:rsid w:val="00F97245"/>
    <w:rsid w:val="00FA5972"/>
    <w:rsid w:val="00FA7FC5"/>
    <w:rsid w:val="00FB34AD"/>
    <w:rsid w:val="00FB449E"/>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376666635">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 w:id="1657151397">
      <w:bodyDiv w:val="1"/>
      <w:marLeft w:val="0"/>
      <w:marRight w:val="0"/>
      <w:marTop w:val="0"/>
      <w:marBottom w:val="0"/>
      <w:divBdr>
        <w:top w:val="none" w:sz="0" w:space="0" w:color="auto"/>
        <w:left w:val="none" w:sz="0" w:space="0" w:color="auto"/>
        <w:bottom w:val="none" w:sz="0" w:space="0" w:color="auto"/>
        <w:right w:val="none" w:sz="0" w:space="0" w:color="auto"/>
      </w:divBdr>
    </w:div>
    <w:div w:id="1808621454">
      <w:bodyDiv w:val="1"/>
      <w:marLeft w:val="0"/>
      <w:marRight w:val="0"/>
      <w:marTop w:val="0"/>
      <w:marBottom w:val="0"/>
      <w:divBdr>
        <w:top w:val="none" w:sz="0" w:space="0" w:color="auto"/>
        <w:left w:val="none" w:sz="0" w:space="0" w:color="auto"/>
        <w:bottom w:val="none" w:sz="0" w:space="0" w:color="auto"/>
        <w:right w:val="none" w:sz="0" w:space="0" w:color="auto"/>
      </w:divBdr>
    </w:div>
    <w:div w:id="20325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9573B-A94A-4C92-BCF3-717A2961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171</Pages>
  <Words>44787</Words>
  <Characters>255290</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Марина Родькина</cp:lastModifiedBy>
  <cp:revision>131</cp:revision>
  <cp:lastPrinted>2023-02-15T07:25:00Z</cp:lastPrinted>
  <dcterms:created xsi:type="dcterms:W3CDTF">2021-11-10T05:14:00Z</dcterms:created>
  <dcterms:modified xsi:type="dcterms:W3CDTF">2023-02-20T06:59:00Z</dcterms:modified>
</cp:coreProperties>
</file>